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3F458DE" w:rsidR="00D309CC" w:rsidRDefault="00452EAD" w:rsidP="00D46431">
      <w:pPr>
        <w:pStyle w:val="CH"/>
      </w:pPr>
      <w:bookmarkStart w:id="0" w:name="historyclause"/>
      <w:r>
        <w:t xml:space="preserve">3GPP RAN WG4 Meeting </w:t>
      </w:r>
      <w:r w:rsidRPr="009F0E8D">
        <w:t>#</w:t>
      </w:r>
      <w:r>
        <w:t>10</w:t>
      </w:r>
      <w:r w:rsidR="008960E4">
        <w:t>9</w:t>
      </w:r>
      <w:r w:rsidR="00D309CC">
        <w:tab/>
      </w:r>
      <w:r w:rsidR="00D46431">
        <w:tab/>
      </w:r>
      <w:r w:rsidR="001B1E5F" w:rsidRPr="001B1E5F">
        <w:t>R4-2318406</w:t>
      </w:r>
    </w:p>
    <w:p w14:paraId="50DC9730" w14:textId="43A3F569" w:rsidR="00D309CC" w:rsidRPr="00FD166F" w:rsidRDefault="008960E4" w:rsidP="00D46431">
      <w:pPr>
        <w:pStyle w:val="CH"/>
        <w:tabs>
          <w:tab w:val="clear" w:pos="7920"/>
        </w:tabs>
        <w:rPr>
          <w:b w:val="0"/>
        </w:rPr>
      </w:pPr>
      <w:r>
        <w:t>Chicago</w:t>
      </w:r>
      <w:r w:rsidR="00452EAD">
        <w:t xml:space="preserve">, </w:t>
      </w:r>
      <w:r>
        <w:t>USA</w:t>
      </w:r>
      <w:r w:rsidR="00AD3A5C">
        <w:t xml:space="preserve">, </w:t>
      </w:r>
      <w:r>
        <w:t>November</w:t>
      </w:r>
      <w:r w:rsidR="00452EAD" w:rsidRPr="005527B2">
        <w:t xml:space="preserve"> </w:t>
      </w:r>
      <w:r>
        <w:t>13</w:t>
      </w:r>
      <w:r w:rsidR="00452EAD">
        <w:t xml:space="preserve"> – </w:t>
      </w:r>
      <w:r>
        <w:t>17</w:t>
      </w:r>
      <w:r w:rsidR="006F6927">
        <w:t>th</w:t>
      </w:r>
      <w:r w:rsidR="00452EAD">
        <w:t xml:space="preserve">, </w:t>
      </w:r>
      <w:r w:rsidR="00452EAD" w:rsidRPr="00D93B95">
        <w:t>202</w:t>
      </w:r>
      <w:r w:rsidR="00452EAD">
        <w:t>3</w:t>
      </w:r>
      <w:r w:rsidR="00D46431">
        <w:tab/>
      </w:r>
    </w:p>
    <w:p w14:paraId="39A0EE25" w14:textId="77777777" w:rsidR="00D309CC" w:rsidRDefault="00D309CC" w:rsidP="00D309CC">
      <w:pPr>
        <w:tabs>
          <w:tab w:val="left" w:pos="2160"/>
        </w:tabs>
        <w:rPr>
          <w:rFonts w:ascii="Arial" w:hAnsi="Arial" w:cs="Arial"/>
          <w:b/>
        </w:rPr>
      </w:pPr>
    </w:p>
    <w:p w14:paraId="6DDCE159" w14:textId="707F2647" w:rsidR="00D309CC" w:rsidRPr="0008103A" w:rsidRDefault="00D309CC" w:rsidP="00D309CC">
      <w:pPr>
        <w:pStyle w:val="CH"/>
        <w:rPr>
          <w:b w:val="0"/>
        </w:rPr>
      </w:pPr>
      <w:r w:rsidRPr="0008103A">
        <w:t>Agenda item:</w:t>
      </w:r>
      <w:r>
        <w:tab/>
      </w:r>
      <w:r w:rsidR="001B1E5F">
        <w:t>7.31.2</w:t>
      </w:r>
    </w:p>
    <w:p w14:paraId="4DBE005A" w14:textId="6B32B8F2" w:rsidR="00D309CC" w:rsidRPr="0008103A" w:rsidRDefault="00D309CC" w:rsidP="00D309CC">
      <w:pPr>
        <w:pStyle w:val="CH"/>
        <w:rPr>
          <w:b w:val="0"/>
        </w:rPr>
      </w:pPr>
      <w:r>
        <w:t>Source:</w:t>
      </w:r>
      <w:r>
        <w:tab/>
        <w:t>Apple</w:t>
      </w:r>
      <w:r w:rsidR="003E4C21">
        <w:t>, Globalstar</w:t>
      </w:r>
    </w:p>
    <w:p w14:paraId="0D2061A1" w14:textId="03FCAE90" w:rsidR="00D309CC" w:rsidRDefault="00D309CC" w:rsidP="00D309CC">
      <w:pPr>
        <w:pStyle w:val="CH"/>
      </w:pPr>
      <w:r w:rsidRPr="0008103A">
        <w:t>Title:</w:t>
      </w:r>
      <w:r w:rsidRPr="0008103A">
        <w:tab/>
      </w:r>
      <w:r w:rsidR="009C1FB1">
        <w:t>RF requirements</w:t>
      </w:r>
      <w:r w:rsidR="00986264" w:rsidRPr="00986264">
        <w:t xml:space="preserve"> for the NTN L-/S-band</w:t>
      </w:r>
    </w:p>
    <w:p w14:paraId="052B1E0C" w14:textId="60BED7B1" w:rsidR="00104BC6" w:rsidRDefault="00104BC6" w:rsidP="00D309CC">
      <w:pPr>
        <w:pStyle w:val="CH"/>
      </w:pPr>
      <w:r>
        <w:t>WI/SI:</w:t>
      </w:r>
      <w:r>
        <w:tab/>
      </w:r>
      <w:r w:rsidR="00452EAD" w:rsidRPr="00452EAD">
        <w:t>NR_NTN_LSband</w:t>
      </w:r>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0448CB31"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rsidR="00974D9A">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CE7AAF">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rsidR="00974D9A">
        <w:t>[2]</w:t>
      </w:r>
      <w:r>
        <w:fldChar w:fldCharType="end"/>
      </w:r>
      <w:r w:rsidRPr="00C110E5">
        <w:t>.</w:t>
      </w:r>
    </w:p>
    <w:p w14:paraId="06E92CC7" w14:textId="4187DFEA" w:rsidR="008E7986" w:rsidRDefault="00974D9A" w:rsidP="008E7986">
      <w:r>
        <w:t xml:space="preserve">During the </w:t>
      </w:r>
      <w:r w:rsidR="007D72A5">
        <w:t>previous RAN WG4</w:t>
      </w:r>
      <w:r w:rsidR="00BA2102">
        <w:t xml:space="preserve"> </w:t>
      </w:r>
      <w:r>
        <w:t>meeting</w:t>
      </w:r>
      <w:r w:rsidR="00BA2102">
        <w:t>s</w:t>
      </w:r>
      <w:r>
        <w:t xml:space="preserve"> </w:t>
      </w:r>
      <w:r w:rsidR="00962D52">
        <w:t>several</w:t>
      </w:r>
      <w:r>
        <w:t xml:space="preserve"> agreements for the </w:t>
      </w:r>
      <w:r w:rsidR="008960E4">
        <w:t xml:space="preserve">Tx </w:t>
      </w:r>
      <w:r>
        <w:t>RF requirements were made, such as the maximum Tx power</w:t>
      </w:r>
      <w:r w:rsidR="00BA2102">
        <w:t xml:space="preserve">, basic MPR requirements, </w:t>
      </w:r>
      <w:r w:rsidR="008960E4">
        <w:t xml:space="preserve">NS values, </w:t>
      </w:r>
      <w:r w:rsidR="00BA2102">
        <w:t>etc</w:t>
      </w:r>
      <w:r>
        <w:t xml:space="preserve">. </w:t>
      </w:r>
      <w:r w:rsidR="008960E4">
        <w:t xml:space="preserve">The only remaining aspect for further discussions is the A-MPR values and summarised A-MPR tables for </w:t>
      </w:r>
      <w:r w:rsidR="00962D52">
        <w:t>the new NTN</w:t>
      </w:r>
      <w:r w:rsidR="008960E4">
        <w:t xml:space="preserve"> band</w:t>
      </w:r>
      <w:r>
        <w:t>.</w:t>
      </w:r>
      <w:r w:rsidR="008960E4">
        <w:t xml:space="preserve"> </w:t>
      </w:r>
      <w:r w:rsidR="00E72324" w:rsidRPr="00E72324">
        <w:t xml:space="preserve"> </w:t>
      </w:r>
    </w:p>
    <w:p w14:paraId="7A066578" w14:textId="2BE3D57C" w:rsidR="00986264" w:rsidRDefault="008E7986" w:rsidP="008E7986">
      <w:pPr>
        <w:pStyle w:val="Heading1"/>
      </w:pPr>
      <w:r>
        <w:t>2</w:t>
      </w:r>
      <w:r>
        <w:tab/>
      </w:r>
      <w:r w:rsidR="00D556F1">
        <w:t>RF requirements</w:t>
      </w:r>
      <w:r w:rsidR="0067147F">
        <w:t xml:space="preserve"> for the NTN L-/S-band</w:t>
      </w:r>
    </w:p>
    <w:p w14:paraId="54B6AE1F" w14:textId="6D58DD65" w:rsidR="00214621" w:rsidRDefault="00986264" w:rsidP="004B03EE">
      <w:pPr>
        <w:pStyle w:val="Heading2"/>
      </w:pPr>
      <w:r>
        <w:t>2.1</w:t>
      </w:r>
      <w:r>
        <w:tab/>
      </w:r>
      <w:r w:rsidR="00D556F1">
        <w:t>TX requirements</w:t>
      </w:r>
    </w:p>
    <w:p w14:paraId="172E7D59" w14:textId="7AC3BD8A" w:rsidR="00B54652" w:rsidRPr="006E6BC5" w:rsidRDefault="007710AE" w:rsidP="007710AE">
      <w:pPr>
        <w:pStyle w:val="Heading3"/>
      </w:pPr>
      <w:r w:rsidRPr="006E6BC5">
        <w:t>2.1.</w:t>
      </w:r>
      <w:r w:rsidR="004B03EE">
        <w:t>1</w:t>
      </w:r>
      <w:r w:rsidRPr="006E6BC5">
        <w:tab/>
      </w:r>
      <w:r w:rsidR="00233F7C">
        <w:t>A-MPR</w:t>
      </w:r>
    </w:p>
    <w:p w14:paraId="4AA7C827" w14:textId="5E464B41" w:rsidR="005B61B3" w:rsidRPr="00B20EC4" w:rsidRDefault="00B20EC4" w:rsidP="00790851">
      <w:r w:rsidRPr="00B20EC4">
        <w:t>During the previous RAN4#108 meeting we brought a set of power back-off simulations for 5, 10 and 15MHz channels covering both FCC and ETSI regulations</w:t>
      </w:r>
      <w:r w:rsidR="00B365D2">
        <w:t xml:space="preserve"> </w:t>
      </w:r>
      <w:r w:rsidR="006E681E">
        <w:rPr>
          <w:highlight w:val="yellow"/>
        </w:rPr>
        <w:fldChar w:fldCharType="begin"/>
      </w:r>
      <w:r w:rsidR="006E681E">
        <w:instrText xml:space="preserve"> REF _Ref146484279 \r \h </w:instrText>
      </w:r>
      <w:r w:rsidR="006E681E">
        <w:rPr>
          <w:highlight w:val="yellow"/>
        </w:rPr>
      </w:r>
      <w:r w:rsidR="006E681E">
        <w:rPr>
          <w:highlight w:val="yellow"/>
        </w:rPr>
        <w:fldChar w:fldCharType="separate"/>
      </w:r>
      <w:r w:rsidR="006E681E">
        <w:t>[6]</w:t>
      </w:r>
      <w:r w:rsidR="006E681E">
        <w:rPr>
          <w:highlight w:val="yellow"/>
        </w:rPr>
        <w:fldChar w:fldCharType="end"/>
      </w:r>
      <w:r w:rsidR="00790851" w:rsidRPr="00B20EC4">
        <w:t>.</w:t>
      </w:r>
      <w:r w:rsidRPr="00B20EC4">
        <w:t xml:space="preserve"> As summarised that time, edge channels </w:t>
      </w:r>
      <w:r>
        <w:t>will most</w:t>
      </w:r>
      <w:r w:rsidR="00F67F92">
        <w:t xml:space="preserve"> likely</w:t>
      </w:r>
      <w:r>
        <w:t xml:space="preserve"> require some power back-off to meet strict regulatory requirements for the out-of-band emissions. </w:t>
      </w:r>
      <w:r w:rsidR="00F870D8">
        <w:t xml:space="preserve">On the contrary to it, channels residing in the middle of the band will not require any power back-off. What remains </w:t>
      </w:r>
      <w:r w:rsidR="004B03EE">
        <w:t xml:space="preserve">somewhat </w:t>
      </w:r>
      <w:r w:rsidR="00F870D8">
        <w:t xml:space="preserve">unanswered </w:t>
      </w:r>
      <w:r w:rsidR="004B03EE">
        <w:t>during the previous meetings</w:t>
      </w:r>
      <w:r w:rsidR="00F870D8">
        <w:t xml:space="preserve"> is the </w:t>
      </w:r>
      <w:r w:rsidR="00F870D8" w:rsidRPr="004B03EE">
        <w:rPr>
          <w:i/>
          <w:iCs/>
        </w:rPr>
        <w:t>minimum</w:t>
      </w:r>
      <w:r w:rsidR="00F870D8">
        <w:t xml:space="preserve"> distance from the lower/upper edge of the band at which the configured channel will have no or minimal power back-off at least for small RB allocations.  </w:t>
      </w:r>
      <w:r w:rsidR="00790851" w:rsidRPr="00B20EC4">
        <w:t xml:space="preserve"> </w:t>
      </w:r>
    </w:p>
    <w:p w14:paraId="2326EEE6" w14:textId="18937335" w:rsidR="001156F2" w:rsidRPr="004517C6" w:rsidRDefault="001156F2" w:rsidP="001156F2">
      <w:r>
        <w:t>Thus, i</w:t>
      </w:r>
      <w:r w:rsidRPr="004517C6">
        <w:t xml:space="preserve">n addition to the configurations </w:t>
      </w:r>
      <w:r>
        <w:t>presented at the RAN4#108 meeting</w:t>
      </w:r>
      <w:r w:rsidRPr="004517C6">
        <w:t xml:space="preserve">, there are two </w:t>
      </w:r>
      <w:r w:rsidR="00B365D2">
        <w:t xml:space="preserve">additional </w:t>
      </w:r>
      <w:r w:rsidRPr="004517C6">
        <w:t>cases for the 5</w:t>
      </w:r>
      <w:r w:rsidR="000E1894">
        <w:t xml:space="preserve"> and 10</w:t>
      </w:r>
      <w:r w:rsidRPr="004517C6">
        <w:t>MHz channel</w:t>
      </w:r>
      <w:r w:rsidR="000E1894">
        <w:t>s</w:t>
      </w:r>
      <w:r>
        <w:t>:</w:t>
      </w:r>
    </w:p>
    <w:p w14:paraId="27A7A9A6" w14:textId="77777777" w:rsidR="001156F2" w:rsidRPr="004517C6" w:rsidRDefault="001156F2" w:rsidP="001156F2">
      <w:pPr>
        <w:pStyle w:val="B1"/>
      </w:pPr>
      <w:r w:rsidRPr="004517C6">
        <w:t>-</w:t>
      </w:r>
      <w:r w:rsidRPr="004517C6">
        <w:tab/>
        <w:t>NR 5MHz channel at the following centre frequencies:</w:t>
      </w:r>
    </w:p>
    <w:p w14:paraId="662412B4" w14:textId="77777777" w:rsidR="001156F2" w:rsidRPr="004517C6" w:rsidRDefault="001156F2" w:rsidP="001156F2">
      <w:pPr>
        <w:pStyle w:val="B2"/>
      </w:pPr>
      <w:r w:rsidRPr="004517C6">
        <w:t>a)</w:t>
      </w:r>
      <w:r w:rsidRPr="004517C6">
        <w:tab/>
        <w:t>Fc=16</w:t>
      </w:r>
      <w:r>
        <w:t>13</w:t>
      </w:r>
      <w:r w:rsidRPr="004517C6">
        <w:t>.</w:t>
      </w:r>
      <w:r>
        <w:t>9</w:t>
      </w:r>
      <w:r w:rsidRPr="004517C6">
        <w:t>MHz</w:t>
      </w:r>
      <w:r>
        <w:t xml:space="preserve"> (1.4MHz offset from the band lower edge)</w:t>
      </w:r>
    </w:p>
    <w:p w14:paraId="10EE7596" w14:textId="77777777" w:rsidR="001156F2" w:rsidRPr="004517C6" w:rsidRDefault="001156F2" w:rsidP="001156F2">
      <w:pPr>
        <w:pStyle w:val="B2"/>
      </w:pPr>
      <w:r w:rsidRPr="004517C6">
        <w:t>b)</w:t>
      </w:r>
      <w:r w:rsidRPr="004517C6">
        <w:tab/>
        <w:t>Fc=16</w:t>
      </w:r>
      <w:r>
        <w:t>22</w:t>
      </w:r>
      <w:r w:rsidRPr="004517C6">
        <w:t>.</w:t>
      </w:r>
      <w:r>
        <w:t>4</w:t>
      </w:r>
      <w:r w:rsidRPr="004517C6">
        <w:t>MHz</w:t>
      </w:r>
      <w:r>
        <w:t xml:space="preserve"> (1.6MHz offset from the band upper edge)</w:t>
      </w:r>
    </w:p>
    <w:p w14:paraId="1A41296D" w14:textId="65B44D66" w:rsidR="000E1894" w:rsidRPr="004517C6" w:rsidRDefault="000E1894" w:rsidP="000E1894">
      <w:pPr>
        <w:pStyle w:val="B1"/>
      </w:pPr>
      <w:r w:rsidRPr="004517C6">
        <w:t>-</w:t>
      </w:r>
      <w:r w:rsidRPr="004517C6">
        <w:tab/>
        <w:t xml:space="preserve">NR </w:t>
      </w:r>
      <w:r>
        <w:t>10</w:t>
      </w:r>
      <w:r w:rsidRPr="004517C6">
        <w:t>MHz channel at the following centre frequencies:</w:t>
      </w:r>
    </w:p>
    <w:p w14:paraId="50DEE96D" w14:textId="68A6B049" w:rsidR="000E1894" w:rsidRPr="004517C6" w:rsidRDefault="000E1894" w:rsidP="000E1894">
      <w:pPr>
        <w:pStyle w:val="B2"/>
      </w:pPr>
      <w:r w:rsidRPr="004517C6">
        <w:t>a)</w:t>
      </w:r>
      <w:r w:rsidRPr="004517C6">
        <w:tab/>
        <w:t>Fc=16</w:t>
      </w:r>
      <w:r>
        <w:t>20.1</w:t>
      </w:r>
      <w:r w:rsidRPr="004517C6">
        <w:t>MHz</w:t>
      </w:r>
      <w:r>
        <w:t xml:space="preserve"> (1.4MHz offset from the band upper edge)</w:t>
      </w:r>
    </w:p>
    <w:p w14:paraId="1B6C067A" w14:textId="77777777" w:rsidR="000E1894" w:rsidRDefault="000E1894" w:rsidP="00790851"/>
    <w:p w14:paraId="2A56015E" w14:textId="77777777" w:rsidR="000852D1" w:rsidRDefault="000852D1" w:rsidP="00790851"/>
    <w:p w14:paraId="196B9369" w14:textId="0E097221" w:rsidR="00532800" w:rsidRPr="004517C6" w:rsidRDefault="005B61B3" w:rsidP="00790851">
      <w:r w:rsidRPr="004517C6">
        <w:lastRenderedPageBreak/>
        <w:t xml:space="preserve">As with </w:t>
      </w:r>
      <w:r w:rsidR="00B365D2">
        <w:t xml:space="preserve">the </w:t>
      </w:r>
      <w:r w:rsidRPr="004517C6">
        <w:t>previous power back-off simulations, a</w:t>
      </w:r>
      <w:r w:rsidR="00790851" w:rsidRPr="004517C6">
        <w:t xml:space="preserve">ll simulations are run with the same </w:t>
      </w:r>
      <w:r w:rsidR="00532800" w:rsidRPr="004517C6">
        <w:t xml:space="preserve">common </w:t>
      </w:r>
      <w:r w:rsidR="00790851" w:rsidRPr="004517C6">
        <w:t>parameters</w:t>
      </w:r>
      <w:r w:rsidR="00532800" w:rsidRPr="004517C6">
        <w:t xml:space="preserve"> as follows:</w:t>
      </w:r>
    </w:p>
    <w:p w14:paraId="075508D8" w14:textId="2898EA40" w:rsidR="00532800" w:rsidRPr="004517C6" w:rsidRDefault="00532800" w:rsidP="00532800">
      <w:pPr>
        <w:pStyle w:val="B1"/>
      </w:pPr>
      <w:r w:rsidRPr="004517C6">
        <w:t>-</w:t>
      </w:r>
      <w:r w:rsidRPr="004517C6">
        <w:tab/>
        <w:t>Tx power: PC3 +23dBm</w:t>
      </w:r>
    </w:p>
    <w:p w14:paraId="68579963" w14:textId="2993FDD1" w:rsidR="00532800" w:rsidRPr="004517C6" w:rsidRDefault="00532800" w:rsidP="00532800">
      <w:pPr>
        <w:pStyle w:val="B1"/>
      </w:pPr>
      <w:r w:rsidRPr="004517C6">
        <w:t>-</w:t>
      </w:r>
      <w:r w:rsidRPr="004517C6">
        <w:tab/>
        <w:t>LO placement: always in the centre of the carrier</w:t>
      </w:r>
    </w:p>
    <w:p w14:paraId="1DE6B809" w14:textId="34788CC6" w:rsidR="00532800" w:rsidRPr="004517C6" w:rsidRDefault="00532800" w:rsidP="00532800">
      <w:pPr>
        <w:pStyle w:val="B1"/>
      </w:pPr>
      <w:r w:rsidRPr="004517C6">
        <w:t>-</w:t>
      </w:r>
      <w:r w:rsidRPr="004517C6">
        <w:tab/>
        <w:t>Regulations: ETSI</w:t>
      </w:r>
      <w:r w:rsidR="00804D91" w:rsidRPr="004517C6">
        <w:t xml:space="preserve"> and FCC</w:t>
      </w:r>
    </w:p>
    <w:p w14:paraId="57DDD56E" w14:textId="5F4EC2E3" w:rsidR="00DA7E28" w:rsidRPr="004517C6" w:rsidRDefault="004517C6" w:rsidP="00005998">
      <w:r w:rsidRPr="004517C6">
        <w:t xml:space="preserve">For the sake of completeness, </w:t>
      </w:r>
      <w:r w:rsidR="00DA7E28" w:rsidRPr="004517C6">
        <w:t>Figure 2.1.</w:t>
      </w:r>
      <w:r w:rsidR="004B03EE">
        <w:t>1</w:t>
      </w:r>
      <w:r w:rsidR="00DA7E28" w:rsidRPr="004517C6">
        <w:t xml:space="preserve">-1 below shows </w:t>
      </w:r>
      <w:r w:rsidRPr="004517C6">
        <w:t xml:space="preserve">all configuration cases for the </w:t>
      </w:r>
      <w:r w:rsidR="00DA7E28" w:rsidRPr="004517C6">
        <w:t xml:space="preserve">5, 10 and 15MHz channels with the corresponding centre frequencies used for the </w:t>
      </w:r>
      <w:r w:rsidRPr="004517C6">
        <w:t>power back-off</w:t>
      </w:r>
      <w:r w:rsidR="00DA7E28" w:rsidRPr="004517C6">
        <w:t xml:space="preserve"> simulations. </w:t>
      </w:r>
    </w:p>
    <w:p w14:paraId="1454FE79" w14:textId="5CE1FB51" w:rsidR="00DA7E28" w:rsidRPr="00A65586" w:rsidRDefault="00962775" w:rsidP="00DA7E28">
      <w:pPr>
        <w:jc w:val="center"/>
        <w:rPr>
          <w:highlight w:val="yellow"/>
        </w:rPr>
      </w:pPr>
      <w:r>
        <w:rPr>
          <w:noProof/>
        </w:rPr>
        <w:drawing>
          <wp:inline distT="0" distB="0" distL="0" distR="0" wp14:anchorId="64732BF7" wp14:editId="5D92DAB3">
            <wp:extent cx="2628900" cy="2781300"/>
            <wp:effectExtent l="0" t="0" r="0" b="0"/>
            <wp:docPr id="18827252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5271" name="Picture 1882725271"/>
                    <pic:cNvPicPr/>
                  </pic:nvPicPr>
                  <pic:blipFill>
                    <a:blip r:embed="rId9">
                      <a:extLst>
                        <a:ext uri="{28A0092B-C50C-407E-A947-70E740481C1C}">
                          <a14:useLocalDpi xmlns:a14="http://schemas.microsoft.com/office/drawing/2010/main" val="0"/>
                        </a:ext>
                      </a:extLst>
                    </a:blip>
                    <a:stretch>
                      <a:fillRect/>
                    </a:stretch>
                  </pic:blipFill>
                  <pic:spPr>
                    <a:xfrm>
                      <a:off x="0" y="0"/>
                      <a:ext cx="2628900" cy="2781300"/>
                    </a:xfrm>
                    <a:prstGeom prst="rect">
                      <a:avLst/>
                    </a:prstGeom>
                  </pic:spPr>
                </pic:pic>
              </a:graphicData>
            </a:graphic>
          </wp:inline>
        </w:drawing>
      </w:r>
    </w:p>
    <w:p w14:paraId="633F550C" w14:textId="5C9C4FDB" w:rsidR="00DA7E28" w:rsidRPr="0042472F" w:rsidRDefault="00DA7E28" w:rsidP="00DA7E28">
      <w:pPr>
        <w:pStyle w:val="TF"/>
      </w:pPr>
      <w:r w:rsidRPr="0042472F">
        <w:t>Figure 2.1.</w:t>
      </w:r>
      <w:r w:rsidR="004B03EE">
        <w:t>1</w:t>
      </w:r>
      <w:r w:rsidRPr="0042472F">
        <w:t xml:space="preserve">-1: Considered channels for </w:t>
      </w:r>
      <w:r w:rsidR="00843D2F" w:rsidRPr="0042472F">
        <w:t>power back-off</w:t>
      </w:r>
      <w:r w:rsidRPr="0042472F">
        <w:t xml:space="preserve"> simulations.</w:t>
      </w:r>
    </w:p>
    <w:p w14:paraId="17FC409C" w14:textId="71A06D24" w:rsidR="00005998" w:rsidRPr="00ED3622" w:rsidRDefault="00005998" w:rsidP="00005998">
      <w:r w:rsidRPr="00ED3622">
        <w:t>Appendix A</w:t>
      </w:r>
      <w:r w:rsidR="00CC3B3B" w:rsidRPr="00ED3622">
        <w:t>1</w:t>
      </w:r>
      <w:r w:rsidR="006E6BC5" w:rsidRPr="00ED3622">
        <w:t xml:space="preserve"> </w:t>
      </w:r>
      <w:r w:rsidRPr="00ED3622">
        <w:t>contain</w:t>
      </w:r>
      <w:r w:rsidR="006E6BC5" w:rsidRPr="00ED3622">
        <w:t>s</w:t>
      </w:r>
      <w:r w:rsidRPr="00ED3622">
        <w:t xml:space="preserve"> the corresponding power back-off figures for </w:t>
      </w:r>
      <w:r w:rsidR="006E6BC5" w:rsidRPr="00ED3622">
        <w:t>additional cases of the 5MHz channel</w:t>
      </w:r>
      <w:r w:rsidRPr="00ED3622">
        <w:t xml:space="preserve">, </w:t>
      </w:r>
      <w:r w:rsidR="0074188E" w:rsidRPr="00ED3622">
        <w:t xml:space="preserve">short </w:t>
      </w:r>
      <w:r w:rsidRPr="00ED3622">
        <w:t>summary for which is presented below:</w:t>
      </w:r>
    </w:p>
    <w:p w14:paraId="2E2B8F7A" w14:textId="0131DE7E" w:rsidR="007F392A" w:rsidRDefault="00975EE4" w:rsidP="00991BF4">
      <w:pPr>
        <w:pStyle w:val="B1"/>
      </w:pPr>
      <w:r w:rsidRPr="00ED3622">
        <w:t>-</w:t>
      </w:r>
      <w:r w:rsidRPr="00ED3622">
        <w:tab/>
      </w:r>
      <w:r w:rsidR="00F76795">
        <w:t xml:space="preserve">Referring to Figure A1-1, if the 5MHz channel is shifted by 1.4MHz from the band </w:t>
      </w:r>
      <w:r w:rsidR="00F76795" w:rsidRPr="00BF2A28">
        <w:rPr>
          <w:i/>
          <w:iCs/>
        </w:rPr>
        <w:t>lower</w:t>
      </w:r>
      <w:r w:rsidR="00F76795">
        <w:t xml:space="preserve"> edge, then small RB allocations will not require any power back-off at all. Some of the channel edge allocations might need power back-off, </w:t>
      </w:r>
      <w:r w:rsidR="00B365D2">
        <w:t>but it</w:t>
      </w:r>
      <w:r w:rsidR="00F76795">
        <w:t xml:space="preserve"> does not exceed baseline MPR. Only large, full channel, allocations will have power back-off exceeding A-MPR, but it is not likely that the NTN base station will allocate all RBs to a UE because it will result in a very low PSD.</w:t>
      </w:r>
    </w:p>
    <w:p w14:paraId="5891FD11" w14:textId="571B41D7" w:rsidR="00BF2A28" w:rsidRPr="00ED3622" w:rsidRDefault="00BF2A28" w:rsidP="00991BF4">
      <w:pPr>
        <w:pStyle w:val="B1"/>
      </w:pPr>
      <w:r>
        <w:t>-</w:t>
      </w:r>
      <w:r>
        <w:tab/>
      </w:r>
      <w:r w:rsidR="007638E6">
        <w:t>As for the ETSI regulations for the upper frequencies, if</w:t>
      </w:r>
      <w:r>
        <w:t xml:space="preserve"> the 5MHz channel is shifted by 1.6MHz from the band </w:t>
      </w:r>
      <w:r w:rsidRPr="00BF2A28">
        <w:rPr>
          <w:i/>
          <w:iCs/>
        </w:rPr>
        <w:t>upper</w:t>
      </w:r>
      <w:r>
        <w:t xml:space="preserve"> edge, then required power back-off values also go down. As can be seen from Figure A1-2, </w:t>
      </w:r>
      <w:r w:rsidR="0082078E">
        <w:t xml:space="preserve">irrespective of the fact whether the network allocates </w:t>
      </w:r>
      <w:r>
        <w:t xml:space="preserve">small </w:t>
      </w:r>
      <w:r w:rsidR="0082078E">
        <w:t xml:space="preserve">or large </w:t>
      </w:r>
      <w:r>
        <w:t xml:space="preserve">RB </w:t>
      </w:r>
      <w:r w:rsidR="0082078E">
        <w:t xml:space="preserve">blocks, </w:t>
      </w:r>
      <w:r>
        <w:t>require</w:t>
      </w:r>
      <w:r w:rsidR="0082078E">
        <w:t>d</w:t>
      </w:r>
      <w:r>
        <w:t xml:space="preserve"> power back-off</w:t>
      </w:r>
      <w:r w:rsidR="0082078E">
        <w:t xml:space="preserve"> stays within the</w:t>
      </w:r>
      <w:r>
        <w:t xml:space="preserve"> allowed MPR limits.</w:t>
      </w:r>
      <w:r w:rsidR="007638E6">
        <w:t xml:space="preserve"> It is worth noting that no A-MPR is needed under FCC regulations for channels at the upper frequencies.</w:t>
      </w:r>
    </w:p>
    <w:p w14:paraId="213CD377" w14:textId="2FF10E89" w:rsidR="009B37AE" w:rsidRDefault="009B37AE" w:rsidP="009B37AE">
      <w:r w:rsidRPr="00ED3622">
        <w:t>Appendix A</w:t>
      </w:r>
      <w:r>
        <w:t>2</w:t>
      </w:r>
      <w:r w:rsidRPr="00ED3622">
        <w:t xml:space="preserve"> contains the corresponding power back-off figures for additional cases of the </w:t>
      </w:r>
      <w:r>
        <w:t>10</w:t>
      </w:r>
      <w:r w:rsidRPr="00ED3622">
        <w:t xml:space="preserve">MHz channel, short summary for which is </w:t>
      </w:r>
      <w:r>
        <w:t>as follows</w:t>
      </w:r>
      <w:r w:rsidRPr="00ED3622">
        <w:t>:</w:t>
      </w:r>
    </w:p>
    <w:p w14:paraId="59FD2D73" w14:textId="76E3C105" w:rsidR="001B5034" w:rsidRDefault="001B5034" w:rsidP="001B5034">
      <w:pPr>
        <w:pStyle w:val="B1"/>
      </w:pPr>
      <w:r w:rsidRPr="00ED3622">
        <w:t>-</w:t>
      </w:r>
      <w:r w:rsidRPr="00ED3622">
        <w:tab/>
      </w:r>
      <w:r>
        <w:t>Referring to Figure A</w:t>
      </w:r>
      <w:r>
        <w:rPr>
          <w:lang w:val="ru-RU"/>
        </w:rPr>
        <w:t>2</w:t>
      </w:r>
      <w:r>
        <w:t xml:space="preserve">-1, </w:t>
      </w:r>
      <w:r>
        <w:rPr>
          <w:lang w:val="en-US"/>
        </w:rPr>
        <w:t>center frequency of 1620MHz is the approximate location when</w:t>
      </w:r>
      <w:r w:rsidR="00E148A6">
        <w:rPr>
          <w:lang w:val="en-US"/>
        </w:rPr>
        <w:t>,</w:t>
      </w:r>
      <w:r>
        <w:rPr>
          <w:lang w:val="en-US"/>
        </w:rPr>
        <w:t xml:space="preserve"> </w:t>
      </w:r>
      <w:r w:rsidR="002640C6">
        <w:rPr>
          <w:lang w:val="en-US"/>
        </w:rPr>
        <w:t xml:space="preserve">on the </w:t>
      </w:r>
      <w:r w:rsidR="00E148A6">
        <w:rPr>
          <w:lang w:val="en-US"/>
        </w:rPr>
        <w:t xml:space="preserve">one </w:t>
      </w:r>
      <w:r w:rsidR="002640C6">
        <w:rPr>
          <w:lang w:val="en-US"/>
        </w:rPr>
        <w:t>hand</w:t>
      </w:r>
      <w:r w:rsidR="00E148A6">
        <w:rPr>
          <w:lang w:val="en-US"/>
        </w:rPr>
        <w:t>,</w:t>
      </w:r>
      <w:r w:rsidR="002640C6">
        <w:rPr>
          <w:lang w:val="en-US"/>
        </w:rPr>
        <w:t xml:space="preserve"> band lower edge emission requirements do not impact that much channel edge allocations, but at the same time </w:t>
      </w:r>
      <w:r w:rsidR="00410ED8">
        <w:rPr>
          <w:lang w:val="en-US"/>
        </w:rPr>
        <w:t xml:space="preserve">ETSI </w:t>
      </w:r>
      <w:r>
        <w:rPr>
          <w:lang w:val="en-US"/>
        </w:rPr>
        <w:t xml:space="preserve">upper edge out-of-band emission requirements start influencing channel </w:t>
      </w:r>
      <w:r w:rsidR="002640C6">
        <w:rPr>
          <w:lang w:val="en-US"/>
        </w:rPr>
        <w:t xml:space="preserve">upper </w:t>
      </w:r>
      <w:r>
        <w:rPr>
          <w:lang w:val="en-US"/>
        </w:rPr>
        <w:t>edge allocations</w:t>
      </w:r>
      <w:r>
        <w:t>. As can be seen from the figure, higher power back-off is needed even for small allocations at the upper edge of the 10MHz channel.</w:t>
      </w:r>
    </w:p>
    <w:p w14:paraId="6A620838" w14:textId="51410826" w:rsidR="00410ED8" w:rsidRPr="00410ED8" w:rsidRDefault="00410ED8" w:rsidP="001B5034">
      <w:pPr>
        <w:pStyle w:val="B1"/>
        <w:rPr>
          <w:lang w:val="en-US"/>
        </w:rPr>
      </w:pPr>
      <w:r>
        <w:rPr>
          <w:lang w:val="en-US"/>
        </w:rPr>
        <w:t>-</w:t>
      </w:r>
      <w:r>
        <w:rPr>
          <w:lang w:val="en-US"/>
        </w:rPr>
        <w:tab/>
        <w:t>With the FCC regulations, 1620MHz is the approximate center frequency when the 10MHz channel becomes farther away from the lower band edge and thus lower A-MPR can be applied because there are no out-of-band emission requirements for the higher frequencies.</w:t>
      </w:r>
      <w:r w:rsidR="00CE7D11">
        <w:rPr>
          <w:lang w:val="en-US"/>
        </w:rPr>
        <w:t xml:space="preserve"> </w:t>
      </w:r>
      <w:r>
        <w:rPr>
          <w:lang w:val="en-US"/>
        </w:rPr>
        <w:t xml:space="preserve"> </w:t>
      </w:r>
    </w:p>
    <w:p w14:paraId="5526AA7E" w14:textId="77777777" w:rsidR="00EC46C7" w:rsidRDefault="00EC46C7" w:rsidP="004517C6"/>
    <w:p w14:paraId="6BB77A43" w14:textId="5321BE32" w:rsidR="00EC46C7" w:rsidRDefault="006118AA" w:rsidP="006118AA">
      <w:pPr>
        <w:pStyle w:val="Proposal"/>
      </w:pPr>
      <w:bookmarkStart w:id="1" w:name="_Toc146731353"/>
      <w:bookmarkStart w:id="2" w:name="_Toc148713404"/>
      <w:bookmarkStart w:id="3" w:name="_Toc148713438"/>
      <w:bookmarkStart w:id="4" w:name="_Toc148915097"/>
      <w:bookmarkStart w:id="5" w:name="_Toc148964097"/>
      <w:r w:rsidRPr="0042472F">
        <w:t xml:space="preserve">Proposal </w:t>
      </w:r>
      <w:r w:rsidR="004B03EE">
        <w:t>1</w:t>
      </w:r>
      <w:r w:rsidRPr="0042472F">
        <w:t>:</w:t>
      </w:r>
      <w:r w:rsidRPr="0042472F">
        <w:tab/>
        <w:t>Capture additional power back-off simulation results in the NTN L-/S-band TR.</w:t>
      </w:r>
      <w:bookmarkEnd w:id="1"/>
      <w:bookmarkEnd w:id="2"/>
      <w:bookmarkEnd w:id="3"/>
      <w:bookmarkEnd w:id="4"/>
      <w:bookmarkEnd w:id="5"/>
    </w:p>
    <w:p w14:paraId="6DF2AFFC" w14:textId="77777777" w:rsidR="006118AA" w:rsidRDefault="006118AA" w:rsidP="006118AA"/>
    <w:p w14:paraId="1B9F4DE4" w14:textId="50B3F2E9" w:rsidR="006118AA" w:rsidRDefault="00BA4AAC" w:rsidP="006118AA">
      <w:r>
        <w:t>If an operator decides to ensure lower power back-off by configuring the 5MHz channel with offsets from the lower/upper band edges, then t</w:t>
      </w:r>
      <w:r w:rsidR="006118AA">
        <w:t>o avoid wasting 1.4/1.6MHz at the edges of the band</w:t>
      </w:r>
      <w:r>
        <w:t xml:space="preserve"> it is possible</w:t>
      </w:r>
      <w:r w:rsidR="006118AA">
        <w:t xml:space="preserve"> </w:t>
      </w:r>
      <w:r>
        <w:t xml:space="preserve">to </w:t>
      </w:r>
      <w:r w:rsidR="006118AA">
        <w:t>deploy other technologies, such as LTE CatM and NB-IOT. Figure 2.1.</w:t>
      </w:r>
      <w:r w:rsidR="004B03EE">
        <w:t>1</w:t>
      </w:r>
      <w:r w:rsidR="006118AA">
        <w:t>-</w:t>
      </w:r>
      <w:r w:rsidR="00D866BB">
        <w:t>2</w:t>
      </w:r>
      <w:r w:rsidR="006118AA">
        <w:t xml:space="preserve"> shows an exemplary allocation of channels, where an operator may consider one LTE CatM channel or seven NB-IOT channels at the lower edge of the band. For the upper edge, either eight NB-IOT channels can be configured, or one LTE CatM channel can be combined with one NB-IOT channel. </w:t>
      </w:r>
    </w:p>
    <w:p w14:paraId="497BDA73" w14:textId="77777777" w:rsidR="006118AA" w:rsidRDefault="006118AA" w:rsidP="006118AA">
      <w:r>
        <w:rPr>
          <w:noProof/>
        </w:rPr>
        <w:drawing>
          <wp:inline distT="0" distB="0" distL="0" distR="0" wp14:anchorId="36C48E86" wp14:editId="2D9C88A4">
            <wp:extent cx="6122035" cy="548640"/>
            <wp:effectExtent l="0" t="0" r="0" b="0"/>
            <wp:docPr id="8880571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057186" name="Picture 88805718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548640"/>
                    </a:xfrm>
                    <a:prstGeom prst="rect">
                      <a:avLst/>
                    </a:prstGeom>
                  </pic:spPr>
                </pic:pic>
              </a:graphicData>
            </a:graphic>
          </wp:inline>
        </w:drawing>
      </w:r>
    </w:p>
    <w:p w14:paraId="67A7E5A8" w14:textId="0DAE9153" w:rsidR="00EC46C7" w:rsidRDefault="006118AA" w:rsidP="0050182A">
      <w:pPr>
        <w:pStyle w:val="TF"/>
      </w:pPr>
      <w:r w:rsidRPr="0042472F">
        <w:t>Figure 2.1.</w:t>
      </w:r>
      <w:r w:rsidR="004B03EE">
        <w:t>1</w:t>
      </w:r>
      <w:r w:rsidRPr="0042472F">
        <w:t>-</w:t>
      </w:r>
      <w:r w:rsidR="00D866BB">
        <w:t>2</w:t>
      </w:r>
      <w:r w:rsidRPr="0042472F">
        <w:t xml:space="preserve">: </w:t>
      </w:r>
      <w:r>
        <w:t>Exemplary allocations of channels at the edges of the band</w:t>
      </w:r>
      <w:r w:rsidRPr="0042472F">
        <w:t>.</w:t>
      </w:r>
    </w:p>
    <w:p w14:paraId="48E9EFC4" w14:textId="123E59A9" w:rsidR="006118AA" w:rsidRPr="006E6BC5" w:rsidRDefault="006118AA" w:rsidP="006118AA">
      <w:pPr>
        <w:pStyle w:val="Heading3"/>
      </w:pPr>
      <w:r w:rsidRPr="006E6BC5">
        <w:t>2.1.</w:t>
      </w:r>
      <w:r w:rsidR="004B03EE">
        <w:t>2</w:t>
      </w:r>
      <w:r w:rsidRPr="006E6BC5">
        <w:tab/>
      </w:r>
      <w:r>
        <w:t xml:space="preserve">Summarised </w:t>
      </w:r>
      <w:r w:rsidRPr="006E6BC5">
        <w:t>A-MPR</w:t>
      </w:r>
      <w:r>
        <w:t xml:space="preserve"> values</w:t>
      </w:r>
    </w:p>
    <w:p w14:paraId="167CB2F4" w14:textId="0FBE54CF" w:rsidR="006118AA" w:rsidRDefault="00EF0CD2" w:rsidP="004517C6">
      <w:r>
        <w:t xml:space="preserve">In this section we provide a summary of A-MPR values needed for </w:t>
      </w:r>
      <w:r w:rsidR="00F70BBF">
        <w:t>every channel size under the FCC and ETSI regulations accounting for the power back-off values presented during the RAN4#108 and RAN4#108bis meetings.</w:t>
      </w:r>
    </w:p>
    <w:p w14:paraId="026DDA4D" w14:textId="71730E00" w:rsidR="00F70BBF" w:rsidRDefault="00F70BBF" w:rsidP="004517C6">
      <w:r>
        <w:t xml:space="preserve">For the 5MHz channel, </w:t>
      </w:r>
      <w:r w:rsidRPr="0042472F">
        <w:t>Figure 2.1.</w:t>
      </w:r>
      <w:r w:rsidR="009D4C4F">
        <w:t>2</w:t>
      </w:r>
      <w:r w:rsidRPr="0042472F">
        <w:t>-</w:t>
      </w:r>
      <w:r>
        <w:t>1</w:t>
      </w:r>
      <w:r w:rsidRPr="0042472F">
        <w:t xml:space="preserve"> below presents a graphical summary of the require</w:t>
      </w:r>
      <w:r>
        <w:t>d</w:t>
      </w:r>
      <w:r w:rsidRPr="0042472F">
        <w:t xml:space="preserve"> power back-off values for different 5MHz channels</w:t>
      </w:r>
      <w:r>
        <w:t>:</w:t>
      </w:r>
      <w:r w:rsidRPr="0042472F">
        <w:t xml:space="preserve"> </w:t>
      </w:r>
    </w:p>
    <w:p w14:paraId="2684D492" w14:textId="7200B889" w:rsidR="007C56EF" w:rsidRDefault="00F70BBF" w:rsidP="00F70BBF">
      <w:pPr>
        <w:pStyle w:val="B1"/>
      </w:pPr>
      <w:r>
        <w:t>-</w:t>
      </w:r>
      <w:r>
        <w:tab/>
        <w:t>T</w:t>
      </w:r>
      <w:r w:rsidR="004517C6" w:rsidRPr="0042472F">
        <w:t>he 5MHz channel right at the lower edge of the band require</w:t>
      </w:r>
      <w:r w:rsidR="00026A35">
        <w:t>s</w:t>
      </w:r>
      <w:r w:rsidR="004517C6"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rsidR="007C56EF">
        <w:t xml:space="preserve">Shifting the 5MHz channel beyond the 1615.7MHz </w:t>
      </w:r>
      <w:r w:rsidR="00AF7B11">
        <w:t>centre</w:t>
      </w:r>
      <w:r w:rsidR="007C56EF">
        <w:t xml:space="preserve"> frequency results in no A-MPR at all. </w:t>
      </w:r>
    </w:p>
    <w:p w14:paraId="06682F42" w14:textId="58DE1023" w:rsidR="004517C6" w:rsidRDefault="007C56EF" w:rsidP="00F70BBF">
      <w:pPr>
        <w:pStyle w:val="B1"/>
      </w:pPr>
      <w:r>
        <w:t>-</w:t>
      </w:r>
      <w:r>
        <w:tab/>
      </w:r>
      <w:r w:rsidR="00F82E0F"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00F82E0F" w:rsidRPr="0042472F">
        <w:t>. However, with the ETSI regulations we will need to provide offset of 1.6MHz</w:t>
      </w:r>
      <w:r>
        <w:t>, upon which</w:t>
      </w:r>
      <w:r w:rsidR="00F82E0F" w:rsidRPr="0042472F">
        <w:t xml:space="preserve"> </w:t>
      </w:r>
      <w:r>
        <w:t>we will not be</w:t>
      </w:r>
      <w:r w:rsidR="00F82E0F" w:rsidRPr="0042472F">
        <w:t xml:space="preserve"> exceeding baseline MPR requirements.  </w:t>
      </w:r>
    </w:p>
    <w:p w14:paraId="4FB30CDE" w14:textId="338B9A63" w:rsidR="0042472F" w:rsidRDefault="00F70E1B" w:rsidP="0050182A">
      <w:pPr>
        <w:pStyle w:val="B1"/>
      </w:pPr>
      <w:r>
        <w:t>-</w:t>
      </w:r>
      <w:r>
        <w:tab/>
        <w:t>Thus, A-MPR values are the same for NS_03</w:t>
      </w:r>
      <w:r w:rsidR="00055A27">
        <w:t>N</w:t>
      </w:r>
      <w:r>
        <w:t xml:space="preserve"> (FCC) and NS_04</w:t>
      </w:r>
      <w:r w:rsidR="00055A27">
        <w:t>N</w:t>
      </w:r>
      <w:r>
        <w:t xml:space="preserve"> (ETSI lower range) </w:t>
      </w:r>
      <w:r w:rsidR="006C1C26">
        <w:t>at</w:t>
      </w:r>
      <w:r>
        <w:t xml:space="preserve"> centre frequencies </w:t>
      </w:r>
      <w:r w:rsidRPr="00F70E1B">
        <w:t>1612.5 &lt;= fc &lt; 161</w:t>
      </w:r>
      <w:r>
        <w:t>5</w:t>
      </w:r>
      <w:r w:rsidRPr="00F70E1B">
        <w:t>.</w:t>
      </w:r>
      <w:r>
        <w:t>7MHz. There is no need for A-MPR for NS_03</w:t>
      </w:r>
      <w:r w:rsidR="00055A27">
        <w:t>N</w:t>
      </w:r>
      <w:r>
        <w:t xml:space="preserve"> </w:t>
      </w:r>
      <w:r w:rsidR="006C1C26">
        <w:t>at</w:t>
      </w:r>
      <w:r>
        <w:t xml:space="preserve"> centre frequencies above 1615.7MHz, but NS_05</w:t>
      </w:r>
      <w:r w:rsidR="00055A27">
        <w:t>N</w:t>
      </w:r>
      <w:r>
        <w:t xml:space="preserve"> (ETSI upper range) requires A-MPR.</w:t>
      </w:r>
    </w:p>
    <w:p w14:paraId="03BFDF04" w14:textId="08C2F00D" w:rsidR="00843F3A" w:rsidRDefault="00843F3A" w:rsidP="004517C6">
      <w:r>
        <w:rPr>
          <w:noProof/>
        </w:rPr>
        <w:drawing>
          <wp:inline distT="0" distB="0" distL="0" distR="0" wp14:anchorId="397FD41A" wp14:editId="6F2C04DF">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26AC7A6" w14:textId="1BD7DF04" w:rsidR="00770B80" w:rsidRDefault="00843F3A" w:rsidP="004517C6">
      <w:r>
        <w:rPr>
          <w:noProof/>
        </w:rPr>
        <w:drawing>
          <wp:inline distT="0" distB="0" distL="0" distR="0" wp14:anchorId="439360CA" wp14:editId="28DE9C07">
            <wp:extent cx="6122035" cy="1480820"/>
            <wp:effectExtent l="0" t="0" r="0" b="5080"/>
            <wp:docPr id="5923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1216" name="Picture 5923121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3E42EBAB" w14:textId="7DD0763B" w:rsidR="0042472F" w:rsidRPr="0042472F" w:rsidRDefault="0042472F" w:rsidP="0042472F">
      <w:pPr>
        <w:pStyle w:val="TF"/>
      </w:pPr>
      <w:r w:rsidRPr="0042472F">
        <w:t>Figure 2.1.</w:t>
      </w:r>
      <w:r w:rsidR="003C4150">
        <w:t>2</w:t>
      </w:r>
      <w:r w:rsidRPr="0042472F">
        <w:t>-</w:t>
      </w:r>
      <w:r w:rsidR="00F03194">
        <w:t>1</w:t>
      </w:r>
      <w:r w:rsidRPr="0042472F">
        <w:t xml:space="preserve">: </w:t>
      </w:r>
      <w:r>
        <w:t xml:space="preserve">Summary of required power back-off </w:t>
      </w:r>
      <w:r w:rsidR="007F4065">
        <w:t>regions</w:t>
      </w:r>
      <w:r>
        <w:t xml:space="preserve"> for the 5MHz channel for </w:t>
      </w:r>
      <w:r w:rsidR="00233F7C">
        <w:t>FCC</w:t>
      </w:r>
      <w:r>
        <w:t xml:space="preserve"> (</w:t>
      </w:r>
      <w:r w:rsidR="00233F7C">
        <w:t>top</w:t>
      </w:r>
      <w:r>
        <w:t>) and ETSI (</w:t>
      </w:r>
      <w:r w:rsidR="007F4065">
        <w:t>bottom</w:t>
      </w:r>
      <w:r>
        <w:t>) regulations</w:t>
      </w:r>
      <w:r w:rsidRPr="0042472F">
        <w:t>.</w:t>
      </w:r>
    </w:p>
    <w:p w14:paraId="3208444A" w14:textId="43268005" w:rsidR="009F6046" w:rsidRDefault="00541F93" w:rsidP="004517C6">
      <w:r>
        <w:lastRenderedPageBreak/>
        <w:t>For the 10MHz channel:</w:t>
      </w:r>
    </w:p>
    <w:p w14:paraId="449EE938" w14:textId="18F62C83" w:rsidR="00541F93" w:rsidRDefault="00541F93" w:rsidP="00541F93">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w:t>
      </w:r>
      <w:r w:rsidR="00AF7B11">
        <w:t>centre</w:t>
      </w:r>
      <w:r>
        <w:t xml:space="preserve"> frequency of around 1620.1MHz (</w:t>
      </w:r>
      <w:proofErr w:type="gramStart"/>
      <w:r>
        <w:t>i.e.</w:t>
      </w:r>
      <w:proofErr w:type="gramEnd"/>
      <w:r>
        <w:t xml:space="preserve"> 1.4MHz offset from the upper edge)</w:t>
      </w:r>
      <w:r w:rsidR="007638E6">
        <w:t>, after which at least for the ETSI requirements emission requirements from the upper frequencies start influencing allocations at the channel’s upper edge</w:t>
      </w:r>
      <w:r>
        <w:t xml:space="preserve">. </w:t>
      </w:r>
      <w:r w:rsidR="007638E6">
        <w:t>Based on that</w:t>
      </w:r>
      <w:r w:rsidR="003D36AD">
        <w:t xml:space="preserve"> A-MPR values </w:t>
      </w:r>
      <w:r w:rsidR="007638E6">
        <w:t>can be considered</w:t>
      </w:r>
      <w:r w:rsidR="003D36AD">
        <w:t xml:space="preserve"> the same for NS_03</w:t>
      </w:r>
      <w:r w:rsidR="00055A27">
        <w:t>N</w:t>
      </w:r>
      <w:r w:rsidR="003D36AD">
        <w:t xml:space="preserve"> (FCC) and NS_05</w:t>
      </w:r>
      <w:r w:rsidR="00055A27">
        <w:t>N</w:t>
      </w:r>
      <w:r w:rsidR="003D36AD">
        <w:t xml:space="preserve"> (ETSI) for the centre frequencies at </w:t>
      </w:r>
      <w:r w:rsidR="003D36AD" w:rsidRPr="00112DEE">
        <w:t>1615 &lt;= fc &lt; 1620</w:t>
      </w:r>
      <w:r w:rsidR="003D36AD">
        <w:t>.1MHz.</w:t>
      </w:r>
    </w:p>
    <w:p w14:paraId="04004AF1" w14:textId="0E80A795" w:rsidR="00F70E1B" w:rsidRDefault="00541F93" w:rsidP="00F70E1B">
      <w:pPr>
        <w:pStyle w:val="B1"/>
      </w:pPr>
      <w:r>
        <w:t>-</w:t>
      </w:r>
      <w:r>
        <w:tab/>
        <w:t>For the channel right at the upper edge of the band, A-MPR is generally not needed for small allocations under the FCC regulations</w:t>
      </w:r>
      <w:r w:rsidR="003D36AD">
        <w:t xml:space="preserve">, which is reflected in the corresponding A-MPR for NS_03 for the channel at </w:t>
      </w:r>
      <w:r w:rsidR="003D36AD" w:rsidRPr="003D36AD">
        <w:t>1621.5</w:t>
      </w:r>
      <w:r w:rsidR="003D36AD">
        <w:t>MHz.</w:t>
      </w:r>
      <w:r>
        <w:t xml:space="preserve"> However, with </w:t>
      </w:r>
      <w:r w:rsidR="003D36AD">
        <w:t>NS_05</w:t>
      </w:r>
      <w:r w:rsidR="00055A27">
        <w:t>N</w:t>
      </w:r>
      <w:r w:rsidR="003D36AD">
        <w:t xml:space="preserve"> (</w:t>
      </w:r>
      <w:r>
        <w:t>ETSI</w:t>
      </w:r>
      <w:r w:rsidR="003D36AD">
        <w:t>)</w:t>
      </w:r>
      <w:r>
        <w:t xml:space="preserve"> A-MPR </w:t>
      </w:r>
      <w:r w:rsidR="007638E6">
        <w:t xml:space="preserve">is </w:t>
      </w:r>
      <w:r>
        <w:t xml:space="preserve">still required because of the out-of-band emission requirements for upper frequencies.  </w:t>
      </w:r>
    </w:p>
    <w:p w14:paraId="0A8DD5CE" w14:textId="12D41874" w:rsidR="00F42FE0" w:rsidRDefault="00F42FE0" w:rsidP="00F70E1B">
      <w:pPr>
        <w:pStyle w:val="B1"/>
      </w:pPr>
      <w:r>
        <w:t>-</w:t>
      </w:r>
      <w:r>
        <w:tab/>
        <w:t xml:space="preserve">As can be seen from Figure 2.1.2-2 below, the only major difference between the FCC and ETSI A-MPR regions is that the former can have optimised 10MHz channel placed right at the upper edge of the band. </w:t>
      </w:r>
    </w:p>
    <w:p w14:paraId="5BBED2DA" w14:textId="77777777" w:rsidR="00843F3A" w:rsidRDefault="00843F3A" w:rsidP="00005998"/>
    <w:p w14:paraId="5717FC93" w14:textId="3037D9FE" w:rsidR="00843F3A" w:rsidRDefault="00843F3A" w:rsidP="00005998">
      <w:r>
        <w:rPr>
          <w:noProof/>
        </w:rPr>
        <w:drawing>
          <wp:inline distT="0" distB="0" distL="0" distR="0" wp14:anchorId="69B2B36C" wp14:editId="7643C2CF">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81EB9A9" w14:textId="40EAC95D" w:rsidR="00843F3A" w:rsidRDefault="00843F3A" w:rsidP="00005998">
      <w:r>
        <w:rPr>
          <w:noProof/>
        </w:rPr>
        <w:drawing>
          <wp:inline distT="0" distB="0" distL="0" distR="0" wp14:anchorId="0A3BCA35" wp14:editId="2838BC8E">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E1C7225" w14:textId="77777777" w:rsidR="00843F3A" w:rsidRDefault="00843F3A" w:rsidP="00005998"/>
    <w:p w14:paraId="7DF818E7" w14:textId="01940716" w:rsidR="00843F3A" w:rsidRPr="0042472F" w:rsidRDefault="00843F3A" w:rsidP="00843F3A">
      <w:pPr>
        <w:pStyle w:val="TF"/>
      </w:pPr>
      <w:r w:rsidRPr="0042472F">
        <w:t>Figure 2.1.</w:t>
      </w:r>
      <w:r>
        <w:t>2</w:t>
      </w:r>
      <w:r w:rsidRPr="0042472F">
        <w:t>-</w:t>
      </w:r>
      <w:r>
        <w:t>2</w:t>
      </w:r>
      <w:r w:rsidRPr="0042472F">
        <w:t xml:space="preserve">: </w:t>
      </w:r>
      <w:r>
        <w:t>Summary of required power back-off regions for the 10MHz channel for FCC (top) and ETSI (bottom) regulations</w:t>
      </w:r>
      <w:r w:rsidRPr="0042472F">
        <w:t>.</w:t>
      </w:r>
    </w:p>
    <w:p w14:paraId="409B2317" w14:textId="77777777" w:rsidR="00843F3A" w:rsidRDefault="00843F3A" w:rsidP="00005998"/>
    <w:p w14:paraId="20C1B957" w14:textId="4C3D1198" w:rsidR="00790851" w:rsidRDefault="00244047" w:rsidP="00005998">
      <w:r>
        <w:t xml:space="preserve">For the 15MHz channel, </w:t>
      </w:r>
      <w:proofErr w:type="gramStart"/>
      <w:r>
        <w:t>more or less same</w:t>
      </w:r>
      <w:proofErr w:type="gramEnd"/>
      <w:r>
        <w:t xml:space="preserve"> A-MPR is needed </w:t>
      </w:r>
      <w:r w:rsidR="009840F5">
        <w:t>for NS_03</w:t>
      </w:r>
      <w:r w:rsidR="00055A27">
        <w:t>N</w:t>
      </w:r>
      <w:r w:rsidR="009840F5">
        <w:t xml:space="preserve"> (FCC) and NS_05</w:t>
      </w:r>
      <w:r w:rsidR="00055A27">
        <w:t>N</w:t>
      </w:r>
      <w:r w:rsidR="009840F5">
        <w:t xml:space="preserve"> (ETSI) </w:t>
      </w:r>
      <w:r>
        <w:t>irrespective of the fact where exactly the channel is configured and whether it is under the FCC or ETSI regulations.</w:t>
      </w:r>
    </w:p>
    <w:p w14:paraId="4600525A" w14:textId="3502C4AB" w:rsidR="00BA189C" w:rsidRDefault="00F97789" w:rsidP="00005998">
      <w:r>
        <w:t>The corresponding A-MPR values are summarised in Table 2.1.</w:t>
      </w:r>
      <w:r w:rsidR="00C36C80">
        <w:t>2</w:t>
      </w:r>
      <w:r>
        <w:t>-1, 2.1.</w:t>
      </w:r>
      <w:r w:rsidR="00C36C80">
        <w:t>2</w:t>
      </w:r>
      <w:r>
        <w:t>-</w:t>
      </w:r>
      <w:proofErr w:type="gramStart"/>
      <w:r>
        <w:t>2</w:t>
      </w:r>
      <w:proofErr w:type="gramEnd"/>
      <w:r>
        <w:t xml:space="preserve"> and 2.1.</w:t>
      </w:r>
      <w:r w:rsidR="00C36C80">
        <w:t>2</w:t>
      </w:r>
      <w:r>
        <w:t>-3 below for the corresponding NS values</w:t>
      </w:r>
      <w:r w:rsidR="00F42FE0">
        <w:t xml:space="preserve"> and NR channel bandwidths</w:t>
      </w:r>
      <w:r>
        <w:t>.</w:t>
      </w:r>
    </w:p>
    <w:p w14:paraId="3AF70A9E" w14:textId="67DB3D8B" w:rsidR="00BE5A17" w:rsidRDefault="00BE5A17" w:rsidP="00BE5A17">
      <w:pPr>
        <w:pStyle w:val="Proposal"/>
      </w:pPr>
      <w:bookmarkStart w:id="6" w:name="_Toc146731354"/>
      <w:bookmarkStart w:id="7" w:name="_Toc148713405"/>
      <w:bookmarkStart w:id="8" w:name="_Toc148713439"/>
      <w:bookmarkStart w:id="9" w:name="_Toc148915098"/>
      <w:bookmarkStart w:id="10" w:name="_Toc148964098"/>
      <w:r w:rsidRPr="0042472F">
        <w:t xml:space="preserve">Proposal </w:t>
      </w:r>
      <w:r w:rsidR="00807BEE">
        <w:t>2</w:t>
      </w:r>
      <w:r w:rsidRPr="0042472F">
        <w:t>:</w:t>
      </w:r>
      <w:r w:rsidRPr="0042472F">
        <w:tab/>
        <w:t xml:space="preserve">Capture </w:t>
      </w:r>
      <w:r>
        <w:t>proposed A-MPR values for NS_03</w:t>
      </w:r>
      <w:r w:rsidR="00055A27">
        <w:t>N</w:t>
      </w:r>
      <w:r>
        <w:t>, NS_04</w:t>
      </w:r>
      <w:r w:rsidR="00055A27">
        <w:t>N</w:t>
      </w:r>
      <w:r>
        <w:t xml:space="preserve"> and NS_05</w:t>
      </w:r>
      <w:r w:rsidR="00055A27">
        <w:t>N</w:t>
      </w:r>
      <w:r w:rsidR="00E32D67">
        <w:t xml:space="preserve"> in TS 38.101-5</w:t>
      </w:r>
      <w:r w:rsidRPr="0042472F">
        <w:t>.</w:t>
      </w:r>
      <w:bookmarkEnd w:id="6"/>
      <w:bookmarkEnd w:id="7"/>
      <w:bookmarkEnd w:id="8"/>
      <w:bookmarkEnd w:id="9"/>
      <w:bookmarkEnd w:id="10"/>
    </w:p>
    <w:p w14:paraId="4042277F" w14:textId="77777777" w:rsidR="00BE5A17" w:rsidRDefault="00BE5A17" w:rsidP="00005998"/>
    <w:p w14:paraId="574BEA9A" w14:textId="68AF6037" w:rsidR="0012327D" w:rsidRDefault="0012327D" w:rsidP="0012327D">
      <w:pPr>
        <w:pStyle w:val="TH"/>
      </w:pPr>
      <w:r>
        <w:lastRenderedPageBreak/>
        <w:t>Table 2.1.</w:t>
      </w:r>
      <w:r w:rsidR="002A165B">
        <w:t>2</w:t>
      </w:r>
      <w:r>
        <w:t>-1: A-MPR values for NS_03</w:t>
      </w:r>
      <w:r w:rsidR="00055A27">
        <w:t>N</w:t>
      </w:r>
      <w:r>
        <w:t xml:space="preserve"> (FCC)</w:t>
      </w:r>
    </w:p>
    <w:tbl>
      <w:tblPr>
        <w:tblStyle w:val="TableGrid"/>
        <w:tblW w:w="0" w:type="auto"/>
        <w:tblLook w:val="04A0" w:firstRow="1" w:lastRow="0" w:firstColumn="1" w:lastColumn="0" w:noHBand="0" w:noVBand="1"/>
      </w:tblPr>
      <w:tblGrid>
        <w:gridCol w:w="1359"/>
        <w:gridCol w:w="2322"/>
        <w:gridCol w:w="1926"/>
        <w:gridCol w:w="1926"/>
        <w:gridCol w:w="1927"/>
      </w:tblGrid>
      <w:tr w:rsidR="0012327D" w14:paraId="3704AC10" w14:textId="77777777" w:rsidTr="008B37BB">
        <w:tc>
          <w:tcPr>
            <w:tcW w:w="1359" w:type="dxa"/>
          </w:tcPr>
          <w:p w14:paraId="1673F7BB" w14:textId="77777777" w:rsidR="0012327D" w:rsidRPr="00A066B6" w:rsidRDefault="0012327D" w:rsidP="008B37BB">
            <w:pPr>
              <w:pStyle w:val="TAH"/>
            </w:pPr>
            <w:r w:rsidRPr="00A066B6">
              <w:t>Channel BW</w:t>
            </w:r>
          </w:p>
        </w:tc>
        <w:tc>
          <w:tcPr>
            <w:tcW w:w="2322" w:type="dxa"/>
          </w:tcPr>
          <w:p w14:paraId="79F375FB" w14:textId="77777777" w:rsidR="0012327D" w:rsidRPr="00A066B6" w:rsidRDefault="0012327D" w:rsidP="008B37BB">
            <w:pPr>
              <w:pStyle w:val="TAH"/>
            </w:pPr>
            <w:r w:rsidRPr="00A066B6">
              <w:t>Carrier Center Frequency</w:t>
            </w:r>
          </w:p>
        </w:tc>
        <w:tc>
          <w:tcPr>
            <w:tcW w:w="1926" w:type="dxa"/>
          </w:tcPr>
          <w:p w14:paraId="0C020F1B" w14:textId="77777777" w:rsidR="0012327D" w:rsidRPr="00A066B6" w:rsidRDefault="0012327D" w:rsidP="008B37BB">
            <w:pPr>
              <w:pStyle w:val="TAH"/>
            </w:pPr>
            <w:r w:rsidRPr="00A066B6">
              <w:t>RB_start*12*SCS (MHz)</w:t>
            </w:r>
          </w:p>
        </w:tc>
        <w:tc>
          <w:tcPr>
            <w:tcW w:w="1926" w:type="dxa"/>
          </w:tcPr>
          <w:p w14:paraId="460A2818" w14:textId="77777777" w:rsidR="0012327D" w:rsidRPr="00A066B6" w:rsidRDefault="0012327D" w:rsidP="008B37BB">
            <w:pPr>
              <w:pStyle w:val="TAH"/>
            </w:pPr>
            <w:r w:rsidRPr="00A066B6">
              <w:t>LCRB*12*SCS (MHz)</w:t>
            </w:r>
          </w:p>
        </w:tc>
        <w:tc>
          <w:tcPr>
            <w:tcW w:w="1927" w:type="dxa"/>
          </w:tcPr>
          <w:p w14:paraId="0EB0FDC8" w14:textId="77777777" w:rsidR="0012327D" w:rsidRPr="00A066B6" w:rsidRDefault="0012327D" w:rsidP="008B37BB">
            <w:pPr>
              <w:pStyle w:val="TAH"/>
            </w:pPr>
            <w:r w:rsidRPr="00A066B6">
              <w:t>A-MPR</w:t>
            </w:r>
          </w:p>
        </w:tc>
      </w:tr>
      <w:tr w:rsidR="0012327D" w14:paraId="75EBC7B3" w14:textId="77777777" w:rsidTr="008B37BB">
        <w:tc>
          <w:tcPr>
            <w:tcW w:w="1359" w:type="dxa"/>
            <w:vMerge w:val="restart"/>
          </w:tcPr>
          <w:p w14:paraId="4949A373" w14:textId="77777777" w:rsidR="0012327D" w:rsidRPr="00A066B6" w:rsidRDefault="0012327D" w:rsidP="008B37BB">
            <w:pPr>
              <w:pStyle w:val="TAC"/>
            </w:pPr>
            <w:r>
              <w:t>5MHz</w:t>
            </w:r>
          </w:p>
        </w:tc>
        <w:tc>
          <w:tcPr>
            <w:tcW w:w="2322" w:type="dxa"/>
            <w:vMerge w:val="restart"/>
          </w:tcPr>
          <w:p w14:paraId="2910511D" w14:textId="77777777" w:rsidR="0012327D" w:rsidRPr="00A066B6" w:rsidRDefault="0012327D" w:rsidP="008B37BB">
            <w:pPr>
              <w:pStyle w:val="TAC"/>
            </w:pPr>
            <w:r w:rsidRPr="00A066B6">
              <w:t>1612.5 &lt;= fc &lt; 1613.9</w:t>
            </w:r>
          </w:p>
        </w:tc>
        <w:tc>
          <w:tcPr>
            <w:tcW w:w="1926" w:type="dxa"/>
          </w:tcPr>
          <w:p w14:paraId="7204934F" w14:textId="77777777" w:rsidR="0012327D" w:rsidRPr="00A066B6" w:rsidRDefault="0012327D" w:rsidP="008B37BB">
            <w:pPr>
              <w:pStyle w:val="TAC"/>
            </w:pPr>
            <w:r>
              <w:t>&lt;= 0.36</w:t>
            </w:r>
          </w:p>
        </w:tc>
        <w:tc>
          <w:tcPr>
            <w:tcW w:w="1926" w:type="dxa"/>
          </w:tcPr>
          <w:p w14:paraId="34942C5F" w14:textId="77777777" w:rsidR="0012327D" w:rsidRPr="00A066B6" w:rsidRDefault="0012327D" w:rsidP="008B37BB">
            <w:pPr>
              <w:pStyle w:val="TAC"/>
            </w:pPr>
            <w:r>
              <w:t>&lt;= 0.36</w:t>
            </w:r>
          </w:p>
        </w:tc>
        <w:tc>
          <w:tcPr>
            <w:tcW w:w="1927" w:type="dxa"/>
          </w:tcPr>
          <w:p w14:paraId="3376F6EE" w14:textId="77777777" w:rsidR="0012327D" w:rsidRPr="00A066B6" w:rsidRDefault="0012327D" w:rsidP="008B37BB">
            <w:pPr>
              <w:pStyle w:val="TAC"/>
            </w:pPr>
            <w:r>
              <w:t>A1</w:t>
            </w:r>
          </w:p>
        </w:tc>
      </w:tr>
      <w:tr w:rsidR="0012327D" w14:paraId="102BAC45" w14:textId="77777777" w:rsidTr="008B37BB">
        <w:tc>
          <w:tcPr>
            <w:tcW w:w="1359" w:type="dxa"/>
            <w:vMerge/>
          </w:tcPr>
          <w:p w14:paraId="7159038D" w14:textId="77777777" w:rsidR="0012327D" w:rsidRPr="00A066B6" w:rsidRDefault="0012327D" w:rsidP="008B37BB">
            <w:pPr>
              <w:pStyle w:val="TAC"/>
            </w:pPr>
          </w:p>
        </w:tc>
        <w:tc>
          <w:tcPr>
            <w:tcW w:w="2322" w:type="dxa"/>
            <w:vMerge/>
          </w:tcPr>
          <w:p w14:paraId="7EEA3D38" w14:textId="77777777" w:rsidR="0012327D" w:rsidRPr="00A066B6" w:rsidRDefault="0012327D" w:rsidP="008B37BB">
            <w:pPr>
              <w:pStyle w:val="TAC"/>
            </w:pPr>
          </w:p>
        </w:tc>
        <w:tc>
          <w:tcPr>
            <w:tcW w:w="1926" w:type="dxa"/>
          </w:tcPr>
          <w:p w14:paraId="7B3B7710" w14:textId="77777777" w:rsidR="0012327D" w:rsidRPr="00A066B6" w:rsidRDefault="0012327D" w:rsidP="008B37BB">
            <w:pPr>
              <w:pStyle w:val="TAC"/>
            </w:pPr>
          </w:p>
        </w:tc>
        <w:tc>
          <w:tcPr>
            <w:tcW w:w="1926" w:type="dxa"/>
          </w:tcPr>
          <w:p w14:paraId="3353AC68" w14:textId="77777777" w:rsidR="0012327D" w:rsidRPr="00A066B6" w:rsidRDefault="0012327D" w:rsidP="008B37BB">
            <w:pPr>
              <w:pStyle w:val="TAC"/>
            </w:pPr>
            <w:r>
              <w:t>&gt;= 2.88</w:t>
            </w:r>
          </w:p>
        </w:tc>
        <w:tc>
          <w:tcPr>
            <w:tcW w:w="1927" w:type="dxa"/>
          </w:tcPr>
          <w:p w14:paraId="2C09D48B" w14:textId="77777777" w:rsidR="0012327D" w:rsidRPr="00A066B6" w:rsidRDefault="0012327D" w:rsidP="008B37BB">
            <w:pPr>
              <w:pStyle w:val="TAC"/>
            </w:pPr>
            <w:r>
              <w:t>A2</w:t>
            </w:r>
          </w:p>
        </w:tc>
      </w:tr>
      <w:tr w:rsidR="0012327D" w14:paraId="7E1A8621" w14:textId="77777777" w:rsidTr="008B37BB">
        <w:tc>
          <w:tcPr>
            <w:tcW w:w="1359" w:type="dxa"/>
            <w:vMerge/>
          </w:tcPr>
          <w:p w14:paraId="767C8963" w14:textId="77777777" w:rsidR="0012327D" w:rsidRPr="00A066B6" w:rsidRDefault="0012327D" w:rsidP="008B37BB">
            <w:pPr>
              <w:pStyle w:val="TAC"/>
            </w:pPr>
          </w:p>
        </w:tc>
        <w:tc>
          <w:tcPr>
            <w:tcW w:w="2322" w:type="dxa"/>
          </w:tcPr>
          <w:p w14:paraId="22AF8F41" w14:textId="77777777" w:rsidR="0012327D" w:rsidRPr="00A066B6" w:rsidRDefault="0012327D" w:rsidP="008B37BB">
            <w:pPr>
              <w:pStyle w:val="TAC"/>
            </w:pPr>
            <w:r w:rsidRPr="00A066B6">
              <w:t>1613.9 &lt;= fc &lt; 1615.7</w:t>
            </w:r>
          </w:p>
        </w:tc>
        <w:tc>
          <w:tcPr>
            <w:tcW w:w="1926" w:type="dxa"/>
          </w:tcPr>
          <w:p w14:paraId="441786DB" w14:textId="77777777" w:rsidR="0012327D" w:rsidRPr="00A066B6" w:rsidRDefault="0012327D" w:rsidP="008B37BB">
            <w:pPr>
              <w:pStyle w:val="TAC"/>
            </w:pPr>
          </w:p>
        </w:tc>
        <w:tc>
          <w:tcPr>
            <w:tcW w:w="1926" w:type="dxa"/>
          </w:tcPr>
          <w:p w14:paraId="559D5C05" w14:textId="77777777" w:rsidR="0012327D" w:rsidRPr="00A066B6" w:rsidRDefault="0012327D" w:rsidP="008B37BB">
            <w:pPr>
              <w:pStyle w:val="TAC"/>
            </w:pPr>
            <w:r>
              <w:t>&gt;= 3.24</w:t>
            </w:r>
          </w:p>
        </w:tc>
        <w:tc>
          <w:tcPr>
            <w:tcW w:w="1927" w:type="dxa"/>
          </w:tcPr>
          <w:p w14:paraId="10E00B34" w14:textId="77777777" w:rsidR="0012327D" w:rsidRPr="00A066B6" w:rsidRDefault="0012327D" w:rsidP="008B37BB">
            <w:pPr>
              <w:pStyle w:val="TAC"/>
            </w:pPr>
            <w:r>
              <w:t>A3</w:t>
            </w:r>
          </w:p>
        </w:tc>
      </w:tr>
      <w:tr w:rsidR="00901A10" w14:paraId="5DFD5CAC" w14:textId="77777777" w:rsidTr="00901A10">
        <w:tc>
          <w:tcPr>
            <w:tcW w:w="1359" w:type="dxa"/>
            <w:vMerge w:val="restart"/>
          </w:tcPr>
          <w:p w14:paraId="0206446D" w14:textId="77777777" w:rsidR="00901A10" w:rsidRPr="00A066B6" w:rsidRDefault="00901A10" w:rsidP="008B37BB">
            <w:pPr>
              <w:pStyle w:val="TAC"/>
            </w:pPr>
            <w:r>
              <w:t>10MHz</w:t>
            </w:r>
          </w:p>
        </w:tc>
        <w:tc>
          <w:tcPr>
            <w:tcW w:w="2322" w:type="dxa"/>
            <w:vMerge w:val="restart"/>
          </w:tcPr>
          <w:p w14:paraId="457BB761" w14:textId="77777777" w:rsidR="00901A10" w:rsidRPr="00A066B6" w:rsidRDefault="00901A10" w:rsidP="008B37BB">
            <w:pPr>
              <w:pStyle w:val="TAC"/>
            </w:pPr>
            <w:r w:rsidRPr="00112DEE">
              <w:t>1615 &lt;= fc &lt; 1620</w:t>
            </w:r>
            <w:r>
              <w:t>.1</w:t>
            </w:r>
          </w:p>
        </w:tc>
        <w:tc>
          <w:tcPr>
            <w:tcW w:w="1926" w:type="dxa"/>
          </w:tcPr>
          <w:p w14:paraId="3636DD68" w14:textId="77777777" w:rsidR="00901A10" w:rsidRPr="00A066B6" w:rsidRDefault="00901A10" w:rsidP="008B37BB">
            <w:pPr>
              <w:pStyle w:val="TAC"/>
            </w:pPr>
            <w:r>
              <w:t>&lt;= 1.8</w:t>
            </w:r>
          </w:p>
        </w:tc>
        <w:tc>
          <w:tcPr>
            <w:tcW w:w="1926" w:type="dxa"/>
          </w:tcPr>
          <w:p w14:paraId="71D8AF1A" w14:textId="77777777" w:rsidR="00901A10" w:rsidRDefault="00901A10" w:rsidP="008B37BB">
            <w:pPr>
              <w:pStyle w:val="TAC"/>
            </w:pPr>
            <w:r>
              <w:t>&lt;= 5.04</w:t>
            </w:r>
          </w:p>
        </w:tc>
        <w:tc>
          <w:tcPr>
            <w:tcW w:w="1927" w:type="dxa"/>
          </w:tcPr>
          <w:p w14:paraId="20C26DDC" w14:textId="77777777" w:rsidR="00901A10" w:rsidRDefault="00901A10" w:rsidP="008B37BB">
            <w:pPr>
              <w:pStyle w:val="TAC"/>
            </w:pPr>
            <w:r>
              <w:t>A4</w:t>
            </w:r>
          </w:p>
        </w:tc>
      </w:tr>
      <w:tr w:rsidR="00901A10" w14:paraId="3862C867" w14:textId="77777777" w:rsidTr="00901A10">
        <w:tc>
          <w:tcPr>
            <w:tcW w:w="1359" w:type="dxa"/>
            <w:vMerge/>
          </w:tcPr>
          <w:p w14:paraId="5BD924D3" w14:textId="77777777" w:rsidR="00901A10" w:rsidRPr="00A066B6" w:rsidRDefault="00901A10" w:rsidP="008B37BB">
            <w:pPr>
              <w:pStyle w:val="TAC"/>
            </w:pPr>
          </w:p>
        </w:tc>
        <w:tc>
          <w:tcPr>
            <w:tcW w:w="2322" w:type="dxa"/>
            <w:vMerge/>
          </w:tcPr>
          <w:p w14:paraId="34669389" w14:textId="77777777" w:rsidR="00901A10" w:rsidRPr="00A066B6" w:rsidRDefault="00901A10" w:rsidP="008B37BB">
            <w:pPr>
              <w:pStyle w:val="TAC"/>
            </w:pPr>
          </w:p>
        </w:tc>
        <w:tc>
          <w:tcPr>
            <w:tcW w:w="1926" w:type="dxa"/>
          </w:tcPr>
          <w:p w14:paraId="5E36C34A" w14:textId="77777777" w:rsidR="00901A10" w:rsidRPr="00A066B6" w:rsidRDefault="00901A10" w:rsidP="008B37BB">
            <w:pPr>
              <w:pStyle w:val="TAC"/>
            </w:pPr>
            <w:r>
              <w:t>&lt;= 1.8</w:t>
            </w:r>
          </w:p>
        </w:tc>
        <w:tc>
          <w:tcPr>
            <w:tcW w:w="1926" w:type="dxa"/>
          </w:tcPr>
          <w:p w14:paraId="75EEC386" w14:textId="77777777" w:rsidR="00901A10" w:rsidRDefault="00901A10" w:rsidP="008B37BB">
            <w:pPr>
              <w:pStyle w:val="TAC"/>
            </w:pPr>
            <w:r>
              <w:t>&gt; 5.04</w:t>
            </w:r>
          </w:p>
        </w:tc>
        <w:tc>
          <w:tcPr>
            <w:tcW w:w="1927" w:type="dxa"/>
          </w:tcPr>
          <w:p w14:paraId="63CFDD1F" w14:textId="77777777" w:rsidR="00901A10" w:rsidRDefault="00901A10" w:rsidP="008B37BB">
            <w:pPr>
              <w:pStyle w:val="TAC"/>
            </w:pPr>
            <w:r>
              <w:t>A5</w:t>
            </w:r>
          </w:p>
        </w:tc>
      </w:tr>
      <w:tr w:rsidR="00901A10" w14:paraId="09E2B369" w14:textId="77777777" w:rsidTr="00901A10">
        <w:tc>
          <w:tcPr>
            <w:tcW w:w="1359" w:type="dxa"/>
            <w:vMerge/>
          </w:tcPr>
          <w:p w14:paraId="40AEDE9A" w14:textId="77777777" w:rsidR="00901A10" w:rsidRPr="00A066B6" w:rsidRDefault="00901A10" w:rsidP="008B37BB">
            <w:pPr>
              <w:pStyle w:val="TAC"/>
            </w:pPr>
          </w:p>
        </w:tc>
        <w:tc>
          <w:tcPr>
            <w:tcW w:w="2322" w:type="dxa"/>
            <w:vMerge/>
          </w:tcPr>
          <w:p w14:paraId="0F9E82DB" w14:textId="77777777" w:rsidR="00901A10" w:rsidRPr="00A066B6" w:rsidRDefault="00901A10" w:rsidP="008B37BB">
            <w:pPr>
              <w:pStyle w:val="TAC"/>
            </w:pPr>
          </w:p>
        </w:tc>
        <w:tc>
          <w:tcPr>
            <w:tcW w:w="1926" w:type="dxa"/>
          </w:tcPr>
          <w:p w14:paraId="4F0EB4EB" w14:textId="77777777" w:rsidR="00901A10" w:rsidRPr="00A066B6" w:rsidRDefault="00901A10" w:rsidP="008B37BB">
            <w:pPr>
              <w:pStyle w:val="TAC"/>
            </w:pPr>
            <w:r>
              <w:t xml:space="preserve">&gt; 7.2 </w:t>
            </w:r>
          </w:p>
        </w:tc>
        <w:tc>
          <w:tcPr>
            <w:tcW w:w="1926" w:type="dxa"/>
          </w:tcPr>
          <w:p w14:paraId="023F7F68" w14:textId="77777777" w:rsidR="00901A10" w:rsidRDefault="00901A10" w:rsidP="008B37BB">
            <w:pPr>
              <w:pStyle w:val="TAC"/>
            </w:pPr>
            <w:r>
              <w:t>&gt; 0</w:t>
            </w:r>
          </w:p>
        </w:tc>
        <w:tc>
          <w:tcPr>
            <w:tcW w:w="1927" w:type="dxa"/>
          </w:tcPr>
          <w:p w14:paraId="590758B3" w14:textId="77777777" w:rsidR="00901A10" w:rsidRDefault="00901A10" w:rsidP="008B37BB">
            <w:pPr>
              <w:pStyle w:val="TAC"/>
            </w:pPr>
            <w:r>
              <w:t>A6</w:t>
            </w:r>
          </w:p>
        </w:tc>
      </w:tr>
      <w:tr w:rsidR="00901A10" w14:paraId="709B5C2A" w14:textId="77777777" w:rsidTr="00901A10">
        <w:tc>
          <w:tcPr>
            <w:tcW w:w="1359" w:type="dxa"/>
            <w:vMerge/>
          </w:tcPr>
          <w:p w14:paraId="5909683C" w14:textId="77777777" w:rsidR="00901A10" w:rsidRPr="00A066B6" w:rsidRDefault="00901A10" w:rsidP="008B37BB">
            <w:pPr>
              <w:pStyle w:val="TAC"/>
            </w:pPr>
          </w:p>
        </w:tc>
        <w:tc>
          <w:tcPr>
            <w:tcW w:w="2322" w:type="dxa"/>
            <w:vMerge/>
          </w:tcPr>
          <w:p w14:paraId="58F09C43" w14:textId="77777777" w:rsidR="00901A10" w:rsidRPr="00A066B6" w:rsidRDefault="00901A10" w:rsidP="008B37BB">
            <w:pPr>
              <w:pStyle w:val="TAC"/>
            </w:pPr>
          </w:p>
        </w:tc>
        <w:tc>
          <w:tcPr>
            <w:tcW w:w="1926" w:type="dxa"/>
          </w:tcPr>
          <w:p w14:paraId="21A7A7B5" w14:textId="77777777" w:rsidR="00901A10" w:rsidRPr="00A066B6" w:rsidRDefault="00901A10" w:rsidP="008B37BB">
            <w:pPr>
              <w:pStyle w:val="TAC"/>
            </w:pPr>
            <w:r>
              <w:t>&gt; 1.8</w:t>
            </w:r>
          </w:p>
        </w:tc>
        <w:tc>
          <w:tcPr>
            <w:tcW w:w="1926" w:type="dxa"/>
          </w:tcPr>
          <w:p w14:paraId="37D99DC6" w14:textId="77777777" w:rsidR="00901A10" w:rsidRDefault="00901A10" w:rsidP="008B37BB">
            <w:pPr>
              <w:pStyle w:val="TAC"/>
            </w:pPr>
            <w:r>
              <w:t>&gt;= 2.88</w:t>
            </w:r>
          </w:p>
        </w:tc>
        <w:tc>
          <w:tcPr>
            <w:tcW w:w="1927" w:type="dxa"/>
          </w:tcPr>
          <w:p w14:paraId="328698A9" w14:textId="77777777" w:rsidR="00901A10" w:rsidRDefault="00901A10" w:rsidP="008B37BB">
            <w:pPr>
              <w:pStyle w:val="TAC"/>
            </w:pPr>
            <w:r>
              <w:t>A2</w:t>
            </w:r>
          </w:p>
        </w:tc>
      </w:tr>
      <w:tr w:rsidR="00901A10" w14:paraId="2F3EAFC9" w14:textId="77777777" w:rsidTr="00901A10">
        <w:tc>
          <w:tcPr>
            <w:tcW w:w="1359" w:type="dxa"/>
            <w:vMerge/>
          </w:tcPr>
          <w:p w14:paraId="132BB01F" w14:textId="77777777" w:rsidR="00901A10" w:rsidRPr="00A066B6" w:rsidRDefault="00901A10" w:rsidP="008B37BB">
            <w:pPr>
              <w:pStyle w:val="TAC"/>
            </w:pPr>
          </w:p>
        </w:tc>
        <w:tc>
          <w:tcPr>
            <w:tcW w:w="2322" w:type="dxa"/>
            <w:vMerge w:val="restart"/>
          </w:tcPr>
          <w:p w14:paraId="0E10484B" w14:textId="70C53109" w:rsidR="00901A10" w:rsidRPr="00A066B6" w:rsidRDefault="00901A10" w:rsidP="008B37BB">
            <w:pPr>
              <w:pStyle w:val="TAC"/>
            </w:pPr>
            <w:r w:rsidRPr="00112DEE">
              <w:t>1620</w:t>
            </w:r>
            <w:r>
              <w:t>.1</w:t>
            </w:r>
            <w:r w:rsidRPr="00112DEE">
              <w:t xml:space="preserve"> &lt;= fc &lt;</w:t>
            </w:r>
            <w:r w:rsidR="00BE5A17">
              <w:t xml:space="preserve"> </w:t>
            </w:r>
            <w:r w:rsidRPr="00112DEE">
              <w:t>1621.5</w:t>
            </w:r>
          </w:p>
        </w:tc>
        <w:tc>
          <w:tcPr>
            <w:tcW w:w="1926" w:type="dxa"/>
          </w:tcPr>
          <w:p w14:paraId="21B20D1C" w14:textId="77777777" w:rsidR="00901A10" w:rsidRPr="00A066B6" w:rsidRDefault="00901A10" w:rsidP="008B37BB">
            <w:pPr>
              <w:pStyle w:val="TAC"/>
            </w:pPr>
          </w:p>
        </w:tc>
        <w:tc>
          <w:tcPr>
            <w:tcW w:w="1926" w:type="dxa"/>
          </w:tcPr>
          <w:p w14:paraId="46ADB6ED" w14:textId="76160697" w:rsidR="00901A10" w:rsidRDefault="00901A10" w:rsidP="008B37BB">
            <w:pPr>
              <w:pStyle w:val="TAC"/>
            </w:pPr>
            <w:r>
              <w:t>&lt;= 6.48</w:t>
            </w:r>
          </w:p>
        </w:tc>
        <w:tc>
          <w:tcPr>
            <w:tcW w:w="1927" w:type="dxa"/>
          </w:tcPr>
          <w:p w14:paraId="114F6E14" w14:textId="77777777" w:rsidR="00901A10" w:rsidRDefault="00901A10" w:rsidP="008B37BB">
            <w:pPr>
              <w:pStyle w:val="TAC"/>
            </w:pPr>
            <w:r>
              <w:t>A6</w:t>
            </w:r>
          </w:p>
        </w:tc>
      </w:tr>
      <w:tr w:rsidR="00901A10" w14:paraId="76607151" w14:textId="77777777" w:rsidTr="00901A10">
        <w:tc>
          <w:tcPr>
            <w:tcW w:w="1359" w:type="dxa"/>
            <w:vMerge/>
          </w:tcPr>
          <w:p w14:paraId="12EA868B" w14:textId="77777777" w:rsidR="00901A10" w:rsidRPr="00A066B6" w:rsidRDefault="00901A10" w:rsidP="008B37BB">
            <w:pPr>
              <w:pStyle w:val="TAC"/>
            </w:pPr>
          </w:p>
        </w:tc>
        <w:tc>
          <w:tcPr>
            <w:tcW w:w="2322" w:type="dxa"/>
            <w:vMerge/>
          </w:tcPr>
          <w:p w14:paraId="4A3831C7" w14:textId="77777777" w:rsidR="00901A10" w:rsidRPr="00A066B6" w:rsidRDefault="00901A10" w:rsidP="008B37BB">
            <w:pPr>
              <w:pStyle w:val="TAC"/>
            </w:pPr>
          </w:p>
        </w:tc>
        <w:tc>
          <w:tcPr>
            <w:tcW w:w="1926" w:type="dxa"/>
          </w:tcPr>
          <w:p w14:paraId="68DA6A5E" w14:textId="77777777" w:rsidR="00901A10" w:rsidRPr="00A066B6" w:rsidRDefault="00901A10" w:rsidP="008B37BB">
            <w:pPr>
              <w:pStyle w:val="TAC"/>
            </w:pPr>
            <w:r>
              <w:t>&lt;= 0.36</w:t>
            </w:r>
          </w:p>
        </w:tc>
        <w:tc>
          <w:tcPr>
            <w:tcW w:w="1926" w:type="dxa"/>
          </w:tcPr>
          <w:p w14:paraId="1E2F9881" w14:textId="77777777" w:rsidR="00901A10" w:rsidRDefault="00901A10" w:rsidP="008B37BB">
            <w:pPr>
              <w:pStyle w:val="TAC"/>
            </w:pPr>
            <w:r>
              <w:t>&lt;= 0.36</w:t>
            </w:r>
          </w:p>
        </w:tc>
        <w:tc>
          <w:tcPr>
            <w:tcW w:w="1927" w:type="dxa"/>
          </w:tcPr>
          <w:p w14:paraId="22FA461C" w14:textId="77777777" w:rsidR="00901A10" w:rsidRDefault="00901A10" w:rsidP="008B37BB">
            <w:pPr>
              <w:pStyle w:val="TAC"/>
            </w:pPr>
            <w:r>
              <w:t>A1</w:t>
            </w:r>
          </w:p>
        </w:tc>
      </w:tr>
      <w:tr w:rsidR="00BE5A17" w14:paraId="7E7947D5" w14:textId="77777777" w:rsidTr="00901A10">
        <w:tc>
          <w:tcPr>
            <w:tcW w:w="1359" w:type="dxa"/>
          </w:tcPr>
          <w:p w14:paraId="0245AF1E" w14:textId="77777777" w:rsidR="00BE5A17" w:rsidRPr="00A066B6" w:rsidRDefault="00BE5A17" w:rsidP="008B37BB">
            <w:pPr>
              <w:pStyle w:val="TAC"/>
            </w:pPr>
          </w:p>
        </w:tc>
        <w:tc>
          <w:tcPr>
            <w:tcW w:w="2322" w:type="dxa"/>
          </w:tcPr>
          <w:p w14:paraId="465BCDC4" w14:textId="00A7186E" w:rsidR="00BE5A17" w:rsidRPr="00A066B6" w:rsidRDefault="00BE5A17" w:rsidP="008B37BB">
            <w:pPr>
              <w:pStyle w:val="TAC"/>
            </w:pPr>
            <w:r w:rsidRPr="00112DEE">
              <w:t>fc</w:t>
            </w:r>
            <w:r>
              <w:t xml:space="preserve"> = 1621.5</w:t>
            </w:r>
          </w:p>
        </w:tc>
        <w:tc>
          <w:tcPr>
            <w:tcW w:w="1926" w:type="dxa"/>
          </w:tcPr>
          <w:p w14:paraId="4AF1B710" w14:textId="77777777" w:rsidR="00BE5A17" w:rsidRDefault="00BE5A17" w:rsidP="008B37BB">
            <w:pPr>
              <w:pStyle w:val="TAC"/>
            </w:pPr>
          </w:p>
        </w:tc>
        <w:tc>
          <w:tcPr>
            <w:tcW w:w="1926" w:type="dxa"/>
          </w:tcPr>
          <w:p w14:paraId="3608D002" w14:textId="79780992" w:rsidR="00BE5A17" w:rsidRDefault="00BE5A17" w:rsidP="008B37BB">
            <w:pPr>
              <w:pStyle w:val="TAC"/>
            </w:pPr>
            <w:r>
              <w:t>&gt;= 7.2</w:t>
            </w:r>
          </w:p>
        </w:tc>
        <w:tc>
          <w:tcPr>
            <w:tcW w:w="1927" w:type="dxa"/>
          </w:tcPr>
          <w:p w14:paraId="0B20A57C" w14:textId="6A29FC0A" w:rsidR="00BE5A17" w:rsidRDefault="00BE5A17" w:rsidP="008B37BB">
            <w:pPr>
              <w:pStyle w:val="TAC"/>
            </w:pPr>
            <w:r>
              <w:t>A1</w:t>
            </w:r>
          </w:p>
        </w:tc>
      </w:tr>
      <w:tr w:rsidR="00901A10" w14:paraId="21616D92" w14:textId="77777777" w:rsidTr="00901A10">
        <w:tc>
          <w:tcPr>
            <w:tcW w:w="1359" w:type="dxa"/>
            <w:vMerge w:val="restart"/>
          </w:tcPr>
          <w:p w14:paraId="5D128E4C" w14:textId="77777777" w:rsidR="00901A10" w:rsidRPr="00A066B6" w:rsidRDefault="00901A10" w:rsidP="008B37BB">
            <w:pPr>
              <w:pStyle w:val="TAC"/>
            </w:pPr>
            <w:r>
              <w:t>15MHz</w:t>
            </w:r>
          </w:p>
        </w:tc>
        <w:tc>
          <w:tcPr>
            <w:tcW w:w="2322" w:type="dxa"/>
            <w:vMerge w:val="restart"/>
          </w:tcPr>
          <w:p w14:paraId="2BE9D267" w14:textId="77777777" w:rsidR="00901A10" w:rsidRPr="00A066B6" w:rsidRDefault="00901A10" w:rsidP="008B37BB">
            <w:pPr>
              <w:pStyle w:val="TAC"/>
            </w:pPr>
            <w:r>
              <w:t>all</w:t>
            </w:r>
          </w:p>
        </w:tc>
        <w:tc>
          <w:tcPr>
            <w:tcW w:w="1926" w:type="dxa"/>
          </w:tcPr>
          <w:p w14:paraId="44397643" w14:textId="77777777" w:rsidR="00901A10" w:rsidRPr="00A066B6" w:rsidRDefault="00901A10" w:rsidP="008B37BB">
            <w:pPr>
              <w:pStyle w:val="TAC"/>
            </w:pPr>
            <w:r>
              <w:t>&lt;= 3.6</w:t>
            </w:r>
          </w:p>
        </w:tc>
        <w:tc>
          <w:tcPr>
            <w:tcW w:w="1926" w:type="dxa"/>
          </w:tcPr>
          <w:p w14:paraId="6B7AAEB2" w14:textId="77777777" w:rsidR="00901A10" w:rsidRDefault="00901A10" w:rsidP="008B37BB">
            <w:pPr>
              <w:pStyle w:val="TAC"/>
            </w:pPr>
            <w:r>
              <w:t>&lt;= 5.04</w:t>
            </w:r>
          </w:p>
        </w:tc>
        <w:tc>
          <w:tcPr>
            <w:tcW w:w="1927" w:type="dxa"/>
          </w:tcPr>
          <w:p w14:paraId="5C8CD202" w14:textId="77777777" w:rsidR="00901A10" w:rsidRDefault="00901A10" w:rsidP="008B37BB">
            <w:pPr>
              <w:pStyle w:val="TAC"/>
            </w:pPr>
            <w:r>
              <w:t>A4</w:t>
            </w:r>
          </w:p>
        </w:tc>
      </w:tr>
      <w:tr w:rsidR="00901A10" w14:paraId="65E3D060" w14:textId="77777777" w:rsidTr="00901A10">
        <w:tc>
          <w:tcPr>
            <w:tcW w:w="1359" w:type="dxa"/>
            <w:vMerge/>
          </w:tcPr>
          <w:p w14:paraId="31B54186" w14:textId="77777777" w:rsidR="00901A10" w:rsidRPr="00A066B6" w:rsidRDefault="00901A10" w:rsidP="008B37BB">
            <w:pPr>
              <w:pStyle w:val="TAC"/>
            </w:pPr>
          </w:p>
        </w:tc>
        <w:tc>
          <w:tcPr>
            <w:tcW w:w="2322" w:type="dxa"/>
            <w:vMerge/>
          </w:tcPr>
          <w:p w14:paraId="119F7019" w14:textId="77777777" w:rsidR="00901A10" w:rsidRPr="00A066B6" w:rsidRDefault="00901A10" w:rsidP="008B37BB">
            <w:pPr>
              <w:pStyle w:val="TAC"/>
            </w:pPr>
          </w:p>
        </w:tc>
        <w:tc>
          <w:tcPr>
            <w:tcW w:w="1926" w:type="dxa"/>
          </w:tcPr>
          <w:p w14:paraId="2C9C2E53" w14:textId="77777777" w:rsidR="00901A10" w:rsidRPr="00A066B6" w:rsidRDefault="00901A10" w:rsidP="008B37BB">
            <w:pPr>
              <w:pStyle w:val="TAC"/>
            </w:pPr>
            <w:r>
              <w:t>&lt;= 3.6</w:t>
            </w:r>
          </w:p>
        </w:tc>
        <w:tc>
          <w:tcPr>
            <w:tcW w:w="1926" w:type="dxa"/>
          </w:tcPr>
          <w:p w14:paraId="7EA9E550" w14:textId="77777777" w:rsidR="00901A10" w:rsidRDefault="00901A10" w:rsidP="008B37BB">
            <w:pPr>
              <w:pStyle w:val="TAC"/>
            </w:pPr>
            <w:r>
              <w:t>&gt; 5.04</w:t>
            </w:r>
          </w:p>
        </w:tc>
        <w:tc>
          <w:tcPr>
            <w:tcW w:w="1927" w:type="dxa"/>
          </w:tcPr>
          <w:p w14:paraId="56CF32FC" w14:textId="77777777" w:rsidR="00901A10" w:rsidRDefault="00901A10" w:rsidP="008B37BB">
            <w:pPr>
              <w:pStyle w:val="TAC"/>
            </w:pPr>
            <w:r>
              <w:t>A5</w:t>
            </w:r>
          </w:p>
        </w:tc>
      </w:tr>
      <w:tr w:rsidR="00901A10" w14:paraId="608753B9" w14:textId="77777777" w:rsidTr="00901A10">
        <w:tc>
          <w:tcPr>
            <w:tcW w:w="1359" w:type="dxa"/>
            <w:vMerge/>
          </w:tcPr>
          <w:p w14:paraId="6FBDE31D" w14:textId="77777777" w:rsidR="00901A10" w:rsidRPr="00A066B6" w:rsidRDefault="00901A10" w:rsidP="008B37BB">
            <w:pPr>
              <w:pStyle w:val="TAC"/>
            </w:pPr>
          </w:p>
        </w:tc>
        <w:tc>
          <w:tcPr>
            <w:tcW w:w="2322" w:type="dxa"/>
            <w:vMerge/>
          </w:tcPr>
          <w:p w14:paraId="62BED37B" w14:textId="77777777" w:rsidR="00901A10" w:rsidRPr="00A066B6" w:rsidRDefault="00901A10" w:rsidP="008B37BB">
            <w:pPr>
              <w:pStyle w:val="TAC"/>
            </w:pPr>
          </w:p>
        </w:tc>
        <w:tc>
          <w:tcPr>
            <w:tcW w:w="1926" w:type="dxa"/>
          </w:tcPr>
          <w:p w14:paraId="4DC410F1" w14:textId="77777777" w:rsidR="00901A10" w:rsidRPr="00A066B6" w:rsidRDefault="00901A10" w:rsidP="008B37BB">
            <w:pPr>
              <w:pStyle w:val="TAC"/>
            </w:pPr>
            <w:r>
              <w:t>&gt; 10.44</w:t>
            </w:r>
          </w:p>
        </w:tc>
        <w:tc>
          <w:tcPr>
            <w:tcW w:w="1926" w:type="dxa"/>
          </w:tcPr>
          <w:p w14:paraId="75CABFAB" w14:textId="77777777" w:rsidR="00901A10" w:rsidRDefault="00901A10" w:rsidP="008B37BB">
            <w:pPr>
              <w:pStyle w:val="TAC"/>
            </w:pPr>
          </w:p>
        </w:tc>
        <w:tc>
          <w:tcPr>
            <w:tcW w:w="1927" w:type="dxa"/>
          </w:tcPr>
          <w:p w14:paraId="7E280651" w14:textId="77777777" w:rsidR="00901A10" w:rsidRDefault="00901A10" w:rsidP="008B37BB">
            <w:pPr>
              <w:pStyle w:val="TAC"/>
            </w:pPr>
            <w:r>
              <w:t>A6</w:t>
            </w:r>
          </w:p>
        </w:tc>
      </w:tr>
      <w:tr w:rsidR="00901A10" w14:paraId="7EAD1832" w14:textId="77777777" w:rsidTr="00901A10">
        <w:tc>
          <w:tcPr>
            <w:tcW w:w="1359" w:type="dxa"/>
            <w:vMerge/>
          </w:tcPr>
          <w:p w14:paraId="42A3DB9D" w14:textId="77777777" w:rsidR="00901A10" w:rsidRPr="00A066B6" w:rsidRDefault="00901A10" w:rsidP="008B37BB">
            <w:pPr>
              <w:pStyle w:val="TAC"/>
            </w:pPr>
          </w:p>
        </w:tc>
        <w:tc>
          <w:tcPr>
            <w:tcW w:w="2322" w:type="dxa"/>
            <w:vMerge/>
          </w:tcPr>
          <w:p w14:paraId="232CF618" w14:textId="77777777" w:rsidR="00901A10" w:rsidRPr="00A066B6" w:rsidRDefault="00901A10" w:rsidP="008B37BB">
            <w:pPr>
              <w:pStyle w:val="TAC"/>
            </w:pPr>
          </w:p>
        </w:tc>
        <w:tc>
          <w:tcPr>
            <w:tcW w:w="1926" w:type="dxa"/>
          </w:tcPr>
          <w:p w14:paraId="0EE9CB51" w14:textId="77777777" w:rsidR="00901A10" w:rsidRPr="00A066B6" w:rsidRDefault="00901A10" w:rsidP="008B37BB">
            <w:pPr>
              <w:pStyle w:val="TAC"/>
            </w:pPr>
            <w:r>
              <w:t>&gt; 3.6</w:t>
            </w:r>
          </w:p>
        </w:tc>
        <w:tc>
          <w:tcPr>
            <w:tcW w:w="1926" w:type="dxa"/>
          </w:tcPr>
          <w:p w14:paraId="3A2998AD" w14:textId="77777777" w:rsidR="00901A10" w:rsidRDefault="00901A10" w:rsidP="008B37BB">
            <w:pPr>
              <w:pStyle w:val="TAC"/>
            </w:pPr>
            <w:r>
              <w:t>&gt;= 4.32</w:t>
            </w:r>
          </w:p>
        </w:tc>
        <w:tc>
          <w:tcPr>
            <w:tcW w:w="1927" w:type="dxa"/>
          </w:tcPr>
          <w:p w14:paraId="68D2EBCD" w14:textId="77777777" w:rsidR="00901A10" w:rsidRDefault="00901A10" w:rsidP="008B37BB">
            <w:pPr>
              <w:pStyle w:val="TAC"/>
            </w:pPr>
            <w:r>
              <w:t>A2</w:t>
            </w:r>
          </w:p>
        </w:tc>
      </w:tr>
    </w:tbl>
    <w:p w14:paraId="5A98A1B0" w14:textId="77777777" w:rsidR="0012327D" w:rsidRDefault="0012327D" w:rsidP="0012327D"/>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865F2B" w14:paraId="33F61B1E" w14:textId="77777777" w:rsidTr="008B37BB">
        <w:tc>
          <w:tcPr>
            <w:tcW w:w="1319" w:type="dxa"/>
          </w:tcPr>
          <w:p w14:paraId="53F3F9EE" w14:textId="77777777" w:rsidR="00865F2B" w:rsidRPr="00B876F7" w:rsidRDefault="00865F2B" w:rsidP="008B37BB">
            <w:pPr>
              <w:pStyle w:val="TAH"/>
            </w:pPr>
          </w:p>
        </w:tc>
        <w:tc>
          <w:tcPr>
            <w:tcW w:w="1541" w:type="dxa"/>
          </w:tcPr>
          <w:p w14:paraId="51C81339" w14:textId="77777777" w:rsidR="00865F2B" w:rsidRPr="00B876F7" w:rsidRDefault="00865F2B" w:rsidP="008B37BB">
            <w:pPr>
              <w:pStyle w:val="TAH"/>
            </w:pPr>
            <w:r>
              <w:t>Modulation</w:t>
            </w:r>
          </w:p>
        </w:tc>
        <w:tc>
          <w:tcPr>
            <w:tcW w:w="1177" w:type="dxa"/>
          </w:tcPr>
          <w:p w14:paraId="039663E7" w14:textId="77777777" w:rsidR="00865F2B" w:rsidRPr="00B876F7" w:rsidRDefault="00865F2B" w:rsidP="008B37BB">
            <w:pPr>
              <w:pStyle w:val="TAH"/>
            </w:pPr>
            <w:r>
              <w:t>A1</w:t>
            </w:r>
          </w:p>
        </w:tc>
        <w:tc>
          <w:tcPr>
            <w:tcW w:w="1177" w:type="dxa"/>
          </w:tcPr>
          <w:p w14:paraId="3B834180" w14:textId="77777777" w:rsidR="00865F2B" w:rsidRPr="00B876F7" w:rsidRDefault="00865F2B" w:rsidP="008B37BB">
            <w:pPr>
              <w:pStyle w:val="TAH"/>
            </w:pPr>
            <w:r>
              <w:t>A2</w:t>
            </w:r>
          </w:p>
        </w:tc>
        <w:tc>
          <w:tcPr>
            <w:tcW w:w="1177" w:type="dxa"/>
          </w:tcPr>
          <w:p w14:paraId="3574A843" w14:textId="77777777" w:rsidR="00865F2B" w:rsidRPr="00B876F7" w:rsidRDefault="00865F2B" w:rsidP="008B37BB">
            <w:pPr>
              <w:pStyle w:val="TAH"/>
            </w:pPr>
            <w:r>
              <w:t>A3</w:t>
            </w:r>
          </w:p>
        </w:tc>
        <w:tc>
          <w:tcPr>
            <w:tcW w:w="1080" w:type="dxa"/>
          </w:tcPr>
          <w:p w14:paraId="5767E73C" w14:textId="77777777" w:rsidR="00865F2B" w:rsidRDefault="00865F2B" w:rsidP="008B37BB">
            <w:pPr>
              <w:pStyle w:val="TAH"/>
            </w:pPr>
            <w:r>
              <w:t>A4</w:t>
            </w:r>
          </w:p>
        </w:tc>
        <w:tc>
          <w:tcPr>
            <w:tcW w:w="1080" w:type="dxa"/>
          </w:tcPr>
          <w:p w14:paraId="481EBAEB" w14:textId="77777777" w:rsidR="00865F2B" w:rsidRDefault="00865F2B" w:rsidP="008B37BB">
            <w:pPr>
              <w:pStyle w:val="TAH"/>
            </w:pPr>
            <w:r>
              <w:t>A5</w:t>
            </w:r>
          </w:p>
        </w:tc>
        <w:tc>
          <w:tcPr>
            <w:tcW w:w="1080" w:type="dxa"/>
          </w:tcPr>
          <w:p w14:paraId="5DF5A635" w14:textId="77777777" w:rsidR="00865F2B" w:rsidRDefault="00865F2B" w:rsidP="008B37BB">
            <w:pPr>
              <w:pStyle w:val="TAH"/>
            </w:pPr>
            <w:r>
              <w:t>A6</w:t>
            </w:r>
          </w:p>
        </w:tc>
      </w:tr>
      <w:tr w:rsidR="00865F2B" w14:paraId="3265663B" w14:textId="77777777" w:rsidTr="008B37BB">
        <w:tc>
          <w:tcPr>
            <w:tcW w:w="1319" w:type="dxa"/>
            <w:vMerge w:val="restart"/>
          </w:tcPr>
          <w:p w14:paraId="037B1BE7" w14:textId="77777777" w:rsidR="00865F2B" w:rsidRDefault="00865F2B" w:rsidP="008B37BB">
            <w:pPr>
              <w:pStyle w:val="TAC"/>
            </w:pPr>
            <w:r>
              <w:t>DFT-s-OFDM</w:t>
            </w:r>
          </w:p>
        </w:tc>
        <w:tc>
          <w:tcPr>
            <w:tcW w:w="1541" w:type="dxa"/>
          </w:tcPr>
          <w:p w14:paraId="24EA23C4" w14:textId="77777777" w:rsidR="00865F2B" w:rsidRDefault="00865F2B" w:rsidP="008B37BB">
            <w:pPr>
              <w:pStyle w:val="TAC"/>
            </w:pPr>
            <w:r>
              <w:t>Pi/2 BPSK</w:t>
            </w:r>
          </w:p>
        </w:tc>
        <w:tc>
          <w:tcPr>
            <w:tcW w:w="1177" w:type="dxa"/>
          </w:tcPr>
          <w:p w14:paraId="456AEE8B" w14:textId="77777777" w:rsidR="00865F2B" w:rsidRDefault="00865F2B" w:rsidP="008B37BB">
            <w:pPr>
              <w:pStyle w:val="TAC"/>
            </w:pPr>
            <w:r>
              <w:t>2.5</w:t>
            </w:r>
          </w:p>
        </w:tc>
        <w:tc>
          <w:tcPr>
            <w:tcW w:w="1177" w:type="dxa"/>
          </w:tcPr>
          <w:p w14:paraId="324E2A41" w14:textId="77777777" w:rsidR="00865F2B" w:rsidRDefault="00865F2B" w:rsidP="008B37BB">
            <w:pPr>
              <w:pStyle w:val="TAC"/>
            </w:pPr>
            <w:r>
              <w:t>5.0</w:t>
            </w:r>
          </w:p>
        </w:tc>
        <w:tc>
          <w:tcPr>
            <w:tcW w:w="1177" w:type="dxa"/>
          </w:tcPr>
          <w:p w14:paraId="7BB7DEB2" w14:textId="77777777" w:rsidR="00865F2B" w:rsidRDefault="00865F2B" w:rsidP="008B37BB">
            <w:pPr>
              <w:pStyle w:val="TAC"/>
            </w:pPr>
            <w:r>
              <w:t>1.5</w:t>
            </w:r>
          </w:p>
        </w:tc>
        <w:tc>
          <w:tcPr>
            <w:tcW w:w="1080" w:type="dxa"/>
          </w:tcPr>
          <w:p w14:paraId="57E73FC2" w14:textId="77777777" w:rsidR="00865F2B" w:rsidRDefault="00865F2B" w:rsidP="008B37BB">
            <w:pPr>
              <w:pStyle w:val="TAC"/>
            </w:pPr>
            <w:r>
              <w:t>6.5</w:t>
            </w:r>
          </w:p>
        </w:tc>
        <w:tc>
          <w:tcPr>
            <w:tcW w:w="1080" w:type="dxa"/>
          </w:tcPr>
          <w:p w14:paraId="5D85E14C" w14:textId="77777777" w:rsidR="00865F2B" w:rsidRDefault="00865F2B" w:rsidP="008B37BB">
            <w:pPr>
              <w:pStyle w:val="TAC"/>
            </w:pPr>
            <w:r>
              <w:t>12.0</w:t>
            </w:r>
          </w:p>
        </w:tc>
        <w:tc>
          <w:tcPr>
            <w:tcW w:w="1080" w:type="dxa"/>
          </w:tcPr>
          <w:p w14:paraId="7421090E" w14:textId="77777777" w:rsidR="00865F2B" w:rsidRDefault="00865F2B" w:rsidP="008B37BB">
            <w:pPr>
              <w:pStyle w:val="TAC"/>
            </w:pPr>
            <w:r>
              <w:t>3.5</w:t>
            </w:r>
          </w:p>
        </w:tc>
      </w:tr>
      <w:tr w:rsidR="00865F2B" w14:paraId="36E88DBD" w14:textId="77777777" w:rsidTr="008B37BB">
        <w:tc>
          <w:tcPr>
            <w:tcW w:w="1319" w:type="dxa"/>
            <w:vMerge/>
          </w:tcPr>
          <w:p w14:paraId="770FC0EB" w14:textId="77777777" w:rsidR="00865F2B" w:rsidRDefault="00865F2B" w:rsidP="008B37BB">
            <w:pPr>
              <w:pStyle w:val="TAC"/>
            </w:pPr>
          </w:p>
        </w:tc>
        <w:tc>
          <w:tcPr>
            <w:tcW w:w="1541" w:type="dxa"/>
          </w:tcPr>
          <w:p w14:paraId="3268EF42" w14:textId="77777777" w:rsidR="00865F2B" w:rsidRDefault="00865F2B" w:rsidP="008B37BB">
            <w:pPr>
              <w:pStyle w:val="TAC"/>
            </w:pPr>
            <w:r>
              <w:t>QPSK</w:t>
            </w:r>
          </w:p>
        </w:tc>
        <w:tc>
          <w:tcPr>
            <w:tcW w:w="1177" w:type="dxa"/>
          </w:tcPr>
          <w:p w14:paraId="7EAF826D" w14:textId="77777777" w:rsidR="00865F2B" w:rsidRDefault="00865F2B" w:rsidP="008B37BB">
            <w:pPr>
              <w:pStyle w:val="TAC"/>
            </w:pPr>
            <w:r>
              <w:t>2.5</w:t>
            </w:r>
          </w:p>
        </w:tc>
        <w:tc>
          <w:tcPr>
            <w:tcW w:w="1177" w:type="dxa"/>
          </w:tcPr>
          <w:p w14:paraId="2E2B8C6E" w14:textId="77777777" w:rsidR="00865F2B" w:rsidRDefault="00865F2B" w:rsidP="008B37BB">
            <w:pPr>
              <w:pStyle w:val="TAC"/>
            </w:pPr>
            <w:r>
              <w:t>5.0</w:t>
            </w:r>
          </w:p>
        </w:tc>
        <w:tc>
          <w:tcPr>
            <w:tcW w:w="1177" w:type="dxa"/>
          </w:tcPr>
          <w:p w14:paraId="57B7231D" w14:textId="77777777" w:rsidR="00865F2B" w:rsidRDefault="00865F2B" w:rsidP="008B37BB">
            <w:pPr>
              <w:pStyle w:val="TAC"/>
            </w:pPr>
            <w:r>
              <w:t>1.5</w:t>
            </w:r>
          </w:p>
        </w:tc>
        <w:tc>
          <w:tcPr>
            <w:tcW w:w="1080" w:type="dxa"/>
          </w:tcPr>
          <w:p w14:paraId="27CAF07F" w14:textId="77777777" w:rsidR="00865F2B" w:rsidRDefault="00865F2B" w:rsidP="008B37BB">
            <w:pPr>
              <w:pStyle w:val="TAC"/>
            </w:pPr>
            <w:r>
              <w:t>6.5</w:t>
            </w:r>
          </w:p>
        </w:tc>
        <w:tc>
          <w:tcPr>
            <w:tcW w:w="1080" w:type="dxa"/>
          </w:tcPr>
          <w:p w14:paraId="2F78ED43" w14:textId="77777777" w:rsidR="00865F2B" w:rsidRDefault="00865F2B" w:rsidP="008B37BB">
            <w:pPr>
              <w:pStyle w:val="TAC"/>
            </w:pPr>
            <w:r>
              <w:t>12.0</w:t>
            </w:r>
          </w:p>
        </w:tc>
        <w:tc>
          <w:tcPr>
            <w:tcW w:w="1080" w:type="dxa"/>
          </w:tcPr>
          <w:p w14:paraId="4D32F4DD" w14:textId="77777777" w:rsidR="00865F2B" w:rsidRDefault="00865F2B" w:rsidP="008B37BB">
            <w:pPr>
              <w:pStyle w:val="TAC"/>
            </w:pPr>
            <w:r>
              <w:t>3.5</w:t>
            </w:r>
          </w:p>
        </w:tc>
      </w:tr>
      <w:tr w:rsidR="00865F2B" w14:paraId="11329EEA" w14:textId="77777777" w:rsidTr="008B37BB">
        <w:tc>
          <w:tcPr>
            <w:tcW w:w="1319" w:type="dxa"/>
            <w:vMerge/>
          </w:tcPr>
          <w:p w14:paraId="12926221" w14:textId="77777777" w:rsidR="00865F2B" w:rsidRDefault="00865F2B" w:rsidP="008B37BB">
            <w:pPr>
              <w:pStyle w:val="TAC"/>
            </w:pPr>
          </w:p>
        </w:tc>
        <w:tc>
          <w:tcPr>
            <w:tcW w:w="1541" w:type="dxa"/>
          </w:tcPr>
          <w:p w14:paraId="14CB56FF" w14:textId="77777777" w:rsidR="00865F2B" w:rsidRDefault="00865F2B" w:rsidP="008B37BB">
            <w:pPr>
              <w:pStyle w:val="TAC"/>
            </w:pPr>
            <w:r>
              <w:t>16QAM</w:t>
            </w:r>
          </w:p>
        </w:tc>
        <w:tc>
          <w:tcPr>
            <w:tcW w:w="1177" w:type="dxa"/>
          </w:tcPr>
          <w:p w14:paraId="57D5214B" w14:textId="77777777" w:rsidR="00865F2B" w:rsidRDefault="00865F2B" w:rsidP="008B37BB">
            <w:pPr>
              <w:pStyle w:val="TAC"/>
            </w:pPr>
            <w:r>
              <w:t>2.5</w:t>
            </w:r>
          </w:p>
        </w:tc>
        <w:tc>
          <w:tcPr>
            <w:tcW w:w="1177" w:type="dxa"/>
          </w:tcPr>
          <w:p w14:paraId="266B1DFA" w14:textId="77777777" w:rsidR="00865F2B" w:rsidRDefault="00865F2B" w:rsidP="008B37BB">
            <w:pPr>
              <w:pStyle w:val="TAC"/>
            </w:pPr>
            <w:r>
              <w:t>5.0</w:t>
            </w:r>
          </w:p>
        </w:tc>
        <w:tc>
          <w:tcPr>
            <w:tcW w:w="1177" w:type="dxa"/>
          </w:tcPr>
          <w:p w14:paraId="7669D097" w14:textId="77777777" w:rsidR="00865F2B" w:rsidRDefault="00865F2B" w:rsidP="008B37BB">
            <w:pPr>
              <w:pStyle w:val="TAC"/>
            </w:pPr>
            <w:r>
              <w:t>2.0</w:t>
            </w:r>
          </w:p>
        </w:tc>
        <w:tc>
          <w:tcPr>
            <w:tcW w:w="1080" w:type="dxa"/>
          </w:tcPr>
          <w:p w14:paraId="547429B7" w14:textId="77777777" w:rsidR="00865F2B" w:rsidRDefault="00865F2B" w:rsidP="008B37BB">
            <w:pPr>
              <w:pStyle w:val="TAC"/>
            </w:pPr>
            <w:r>
              <w:t>6.5</w:t>
            </w:r>
          </w:p>
        </w:tc>
        <w:tc>
          <w:tcPr>
            <w:tcW w:w="1080" w:type="dxa"/>
          </w:tcPr>
          <w:p w14:paraId="07712AE0" w14:textId="77777777" w:rsidR="00865F2B" w:rsidRDefault="00865F2B" w:rsidP="008B37BB">
            <w:pPr>
              <w:pStyle w:val="TAC"/>
            </w:pPr>
            <w:r>
              <w:t>12.0</w:t>
            </w:r>
          </w:p>
        </w:tc>
        <w:tc>
          <w:tcPr>
            <w:tcW w:w="1080" w:type="dxa"/>
          </w:tcPr>
          <w:p w14:paraId="1B867B3D" w14:textId="77777777" w:rsidR="00865F2B" w:rsidRDefault="00865F2B" w:rsidP="008B37BB">
            <w:pPr>
              <w:pStyle w:val="TAC"/>
            </w:pPr>
            <w:r>
              <w:t>3.5</w:t>
            </w:r>
          </w:p>
        </w:tc>
      </w:tr>
      <w:tr w:rsidR="00865F2B" w14:paraId="67584F72" w14:textId="77777777" w:rsidTr="008B37BB">
        <w:tc>
          <w:tcPr>
            <w:tcW w:w="1319" w:type="dxa"/>
            <w:vMerge/>
          </w:tcPr>
          <w:p w14:paraId="5E0742FC" w14:textId="77777777" w:rsidR="00865F2B" w:rsidRDefault="00865F2B" w:rsidP="008B37BB">
            <w:pPr>
              <w:pStyle w:val="TAC"/>
            </w:pPr>
          </w:p>
        </w:tc>
        <w:tc>
          <w:tcPr>
            <w:tcW w:w="1541" w:type="dxa"/>
          </w:tcPr>
          <w:p w14:paraId="57A19E6E" w14:textId="77777777" w:rsidR="00865F2B" w:rsidRDefault="00865F2B" w:rsidP="008B37BB">
            <w:pPr>
              <w:pStyle w:val="TAC"/>
            </w:pPr>
            <w:r>
              <w:t>64QAM</w:t>
            </w:r>
          </w:p>
        </w:tc>
        <w:tc>
          <w:tcPr>
            <w:tcW w:w="1177" w:type="dxa"/>
          </w:tcPr>
          <w:p w14:paraId="6E47B67A" w14:textId="77777777" w:rsidR="00865F2B" w:rsidRDefault="00865F2B" w:rsidP="008B37BB">
            <w:pPr>
              <w:pStyle w:val="TAC"/>
            </w:pPr>
          </w:p>
        </w:tc>
        <w:tc>
          <w:tcPr>
            <w:tcW w:w="1177" w:type="dxa"/>
          </w:tcPr>
          <w:p w14:paraId="50306253" w14:textId="77777777" w:rsidR="00865F2B" w:rsidRDefault="00865F2B" w:rsidP="008B37BB">
            <w:pPr>
              <w:pStyle w:val="TAC"/>
            </w:pPr>
            <w:r>
              <w:t>5.0</w:t>
            </w:r>
          </w:p>
        </w:tc>
        <w:tc>
          <w:tcPr>
            <w:tcW w:w="1177" w:type="dxa"/>
          </w:tcPr>
          <w:p w14:paraId="6B38FBAB" w14:textId="77777777" w:rsidR="00865F2B" w:rsidRDefault="00865F2B" w:rsidP="008B37BB">
            <w:pPr>
              <w:pStyle w:val="TAC"/>
            </w:pPr>
          </w:p>
        </w:tc>
        <w:tc>
          <w:tcPr>
            <w:tcW w:w="1080" w:type="dxa"/>
          </w:tcPr>
          <w:p w14:paraId="041BB015" w14:textId="77777777" w:rsidR="00865F2B" w:rsidRDefault="00865F2B" w:rsidP="008B37BB">
            <w:pPr>
              <w:pStyle w:val="TAC"/>
            </w:pPr>
            <w:r>
              <w:t>6.5</w:t>
            </w:r>
          </w:p>
        </w:tc>
        <w:tc>
          <w:tcPr>
            <w:tcW w:w="1080" w:type="dxa"/>
          </w:tcPr>
          <w:p w14:paraId="353ECAE7" w14:textId="77777777" w:rsidR="00865F2B" w:rsidRDefault="00865F2B" w:rsidP="008B37BB">
            <w:pPr>
              <w:pStyle w:val="TAC"/>
            </w:pPr>
            <w:r>
              <w:t>12.0</w:t>
            </w:r>
          </w:p>
        </w:tc>
        <w:tc>
          <w:tcPr>
            <w:tcW w:w="1080" w:type="dxa"/>
          </w:tcPr>
          <w:p w14:paraId="44FADF60" w14:textId="77777777" w:rsidR="00865F2B" w:rsidRDefault="00865F2B" w:rsidP="008B37BB">
            <w:pPr>
              <w:pStyle w:val="TAC"/>
            </w:pPr>
            <w:r>
              <w:t>3.5</w:t>
            </w:r>
          </w:p>
        </w:tc>
      </w:tr>
      <w:tr w:rsidR="00865F2B" w14:paraId="3CE74D2A" w14:textId="77777777" w:rsidTr="008B37BB">
        <w:tc>
          <w:tcPr>
            <w:tcW w:w="1319" w:type="dxa"/>
            <w:vMerge/>
          </w:tcPr>
          <w:p w14:paraId="41ECC5FE" w14:textId="77777777" w:rsidR="00865F2B" w:rsidRDefault="00865F2B" w:rsidP="008B37BB">
            <w:pPr>
              <w:pStyle w:val="TAC"/>
            </w:pPr>
          </w:p>
        </w:tc>
        <w:tc>
          <w:tcPr>
            <w:tcW w:w="1541" w:type="dxa"/>
          </w:tcPr>
          <w:p w14:paraId="33748B99" w14:textId="77777777" w:rsidR="00865F2B" w:rsidRDefault="00865F2B" w:rsidP="008B37BB">
            <w:pPr>
              <w:pStyle w:val="TAC"/>
            </w:pPr>
            <w:r>
              <w:t>256QAM</w:t>
            </w:r>
          </w:p>
        </w:tc>
        <w:tc>
          <w:tcPr>
            <w:tcW w:w="1177" w:type="dxa"/>
          </w:tcPr>
          <w:p w14:paraId="191C3CC2" w14:textId="77777777" w:rsidR="00865F2B" w:rsidRDefault="00865F2B" w:rsidP="008B37BB">
            <w:pPr>
              <w:pStyle w:val="TAC"/>
            </w:pPr>
          </w:p>
        </w:tc>
        <w:tc>
          <w:tcPr>
            <w:tcW w:w="1177" w:type="dxa"/>
          </w:tcPr>
          <w:p w14:paraId="6B539F96" w14:textId="77777777" w:rsidR="00865F2B" w:rsidRDefault="00865F2B" w:rsidP="008B37BB">
            <w:pPr>
              <w:pStyle w:val="TAC"/>
            </w:pPr>
          </w:p>
        </w:tc>
        <w:tc>
          <w:tcPr>
            <w:tcW w:w="1177" w:type="dxa"/>
          </w:tcPr>
          <w:p w14:paraId="021E37C7" w14:textId="77777777" w:rsidR="00865F2B" w:rsidRDefault="00865F2B" w:rsidP="008B37BB">
            <w:pPr>
              <w:pStyle w:val="TAC"/>
            </w:pPr>
          </w:p>
        </w:tc>
        <w:tc>
          <w:tcPr>
            <w:tcW w:w="1080" w:type="dxa"/>
          </w:tcPr>
          <w:p w14:paraId="5C4E918D" w14:textId="77777777" w:rsidR="00865F2B" w:rsidRDefault="00865F2B" w:rsidP="008B37BB">
            <w:pPr>
              <w:pStyle w:val="TAC"/>
            </w:pPr>
            <w:r>
              <w:t>6.5</w:t>
            </w:r>
          </w:p>
        </w:tc>
        <w:tc>
          <w:tcPr>
            <w:tcW w:w="1080" w:type="dxa"/>
          </w:tcPr>
          <w:p w14:paraId="4D32BA45" w14:textId="77777777" w:rsidR="00865F2B" w:rsidRDefault="00865F2B" w:rsidP="008B37BB">
            <w:pPr>
              <w:pStyle w:val="TAC"/>
            </w:pPr>
            <w:r>
              <w:t>12.0</w:t>
            </w:r>
          </w:p>
        </w:tc>
        <w:tc>
          <w:tcPr>
            <w:tcW w:w="1080" w:type="dxa"/>
          </w:tcPr>
          <w:p w14:paraId="2E20D710" w14:textId="77777777" w:rsidR="00865F2B" w:rsidRDefault="00865F2B" w:rsidP="008B37BB">
            <w:pPr>
              <w:pStyle w:val="TAC"/>
            </w:pPr>
          </w:p>
        </w:tc>
      </w:tr>
      <w:tr w:rsidR="00865F2B" w14:paraId="2A6AD204" w14:textId="77777777" w:rsidTr="008B37BB">
        <w:tc>
          <w:tcPr>
            <w:tcW w:w="1319" w:type="dxa"/>
            <w:vMerge w:val="restart"/>
          </w:tcPr>
          <w:p w14:paraId="1088219F" w14:textId="77777777" w:rsidR="00865F2B" w:rsidRDefault="00865F2B" w:rsidP="008B37BB">
            <w:pPr>
              <w:pStyle w:val="TAC"/>
            </w:pPr>
            <w:r>
              <w:t>CP-OFDM</w:t>
            </w:r>
          </w:p>
        </w:tc>
        <w:tc>
          <w:tcPr>
            <w:tcW w:w="1541" w:type="dxa"/>
          </w:tcPr>
          <w:p w14:paraId="517E90AD" w14:textId="77777777" w:rsidR="00865F2B" w:rsidRDefault="00865F2B" w:rsidP="008B37BB">
            <w:pPr>
              <w:pStyle w:val="TAC"/>
            </w:pPr>
            <w:r>
              <w:t>QPSK</w:t>
            </w:r>
          </w:p>
        </w:tc>
        <w:tc>
          <w:tcPr>
            <w:tcW w:w="1177" w:type="dxa"/>
          </w:tcPr>
          <w:p w14:paraId="7F81145C" w14:textId="77777777" w:rsidR="00865F2B" w:rsidRDefault="00865F2B" w:rsidP="008B37BB">
            <w:pPr>
              <w:pStyle w:val="TAC"/>
            </w:pPr>
            <w:r>
              <w:t>3.5</w:t>
            </w:r>
          </w:p>
        </w:tc>
        <w:tc>
          <w:tcPr>
            <w:tcW w:w="1177" w:type="dxa"/>
          </w:tcPr>
          <w:p w14:paraId="15F7139F" w14:textId="77777777" w:rsidR="00865F2B" w:rsidRDefault="00865F2B" w:rsidP="008B37BB">
            <w:pPr>
              <w:pStyle w:val="TAC"/>
            </w:pPr>
            <w:r>
              <w:t>6.5</w:t>
            </w:r>
          </w:p>
        </w:tc>
        <w:tc>
          <w:tcPr>
            <w:tcW w:w="1177" w:type="dxa"/>
          </w:tcPr>
          <w:p w14:paraId="42B87A87" w14:textId="77777777" w:rsidR="00865F2B" w:rsidRDefault="00865F2B" w:rsidP="008B37BB">
            <w:pPr>
              <w:pStyle w:val="TAC"/>
            </w:pPr>
          </w:p>
        </w:tc>
        <w:tc>
          <w:tcPr>
            <w:tcW w:w="1080" w:type="dxa"/>
          </w:tcPr>
          <w:p w14:paraId="3A4156A0" w14:textId="77777777" w:rsidR="00865F2B" w:rsidRDefault="00865F2B" w:rsidP="008B37BB">
            <w:pPr>
              <w:pStyle w:val="TAC"/>
            </w:pPr>
            <w:r>
              <w:t>8.0</w:t>
            </w:r>
          </w:p>
        </w:tc>
        <w:tc>
          <w:tcPr>
            <w:tcW w:w="1080" w:type="dxa"/>
          </w:tcPr>
          <w:p w14:paraId="77A4F9D6" w14:textId="77777777" w:rsidR="00865F2B" w:rsidRDefault="00865F2B" w:rsidP="008B37BB">
            <w:pPr>
              <w:pStyle w:val="TAC"/>
            </w:pPr>
            <w:r>
              <w:t>14.0</w:t>
            </w:r>
          </w:p>
        </w:tc>
        <w:tc>
          <w:tcPr>
            <w:tcW w:w="1080" w:type="dxa"/>
          </w:tcPr>
          <w:p w14:paraId="0F116C0C" w14:textId="77777777" w:rsidR="00865F2B" w:rsidRDefault="00865F2B" w:rsidP="008B37BB">
            <w:pPr>
              <w:pStyle w:val="TAC"/>
            </w:pPr>
            <w:r>
              <w:t>4.5</w:t>
            </w:r>
          </w:p>
        </w:tc>
      </w:tr>
      <w:tr w:rsidR="00865F2B" w14:paraId="529988E4" w14:textId="77777777" w:rsidTr="008B37BB">
        <w:tc>
          <w:tcPr>
            <w:tcW w:w="1319" w:type="dxa"/>
            <w:vMerge/>
          </w:tcPr>
          <w:p w14:paraId="5F07AC22" w14:textId="77777777" w:rsidR="00865F2B" w:rsidRDefault="00865F2B" w:rsidP="008B37BB">
            <w:pPr>
              <w:pStyle w:val="TAC"/>
            </w:pPr>
          </w:p>
        </w:tc>
        <w:tc>
          <w:tcPr>
            <w:tcW w:w="1541" w:type="dxa"/>
          </w:tcPr>
          <w:p w14:paraId="44637589" w14:textId="77777777" w:rsidR="00865F2B" w:rsidRDefault="00865F2B" w:rsidP="008B37BB">
            <w:pPr>
              <w:pStyle w:val="TAC"/>
            </w:pPr>
            <w:r>
              <w:t>16QAM</w:t>
            </w:r>
          </w:p>
        </w:tc>
        <w:tc>
          <w:tcPr>
            <w:tcW w:w="1177" w:type="dxa"/>
          </w:tcPr>
          <w:p w14:paraId="36A0D2CD" w14:textId="77777777" w:rsidR="00865F2B" w:rsidRDefault="00865F2B" w:rsidP="008B37BB">
            <w:pPr>
              <w:pStyle w:val="TAC"/>
            </w:pPr>
            <w:r>
              <w:t>3.5</w:t>
            </w:r>
          </w:p>
        </w:tc>
        <w:tc>
          <w:tcPr>
            <w:tcW w:w="1177" w:type="dxa"/>
          </w:tcPr>
          <w:p w14:paraId="52C3C7A1" w14:textId="77777777" w:rsidR="00865F2B" w:rsidRDefault="00865F2B" w:rsidP="008B37BB">
            <w:pPr>
              <w:pStyle w:val="TAC"/>
            </w:pPr>
            <w:r>
              <w:t>6.5</w:t>
            </w:r>
          </w:p>
        </w:tc>
        <w:tc>
          <w:tcPr>
            <w:tcW w:w="1177" w:type="dxa"/>
          </w:tcPr>
          <w:p w14:paraId="3BCE5E6E" w14:textId="77777777" w:rsidR="00865F2B" w:rsidRDefault="00865F2B" w:rsidP="008B37BB">
            <w:pPr>
              <w:pStyle w:val="TAC"/>
            </w:pPr>
          </w:p>
        </w:tc>
        <w:tc>
          <w:tcPr>
            <w:tcW w:w="1080" w:type="dxa"/>
          </w:tcPr>
          <w:p w14:paraId="77096DDC" w14:textId="77777777" w:rsidR="00865F2B" w:rsidRDefault="00865F2B" w:rsidP="008B37BB">
            <w:pPr>
              <w:pStyle w:val="TAC"/>
            </w:pPr>
            <w:r>
              <w:t>8.0</w:t>
            </w:r>
          </w:p>
        </w:tc>
        <w:tc>
          <w:tcPr>
            <w:tcW w:w="1080" w:type="dxa"/>
          </w:tcPr>
          <w:p w14:paraId="3FC89133" w14:textId="77777777" w:rsidR="00865F2B" w:rsidRDefault="00865F2B" w:rsidP="008B37BB">
            <w:pPr>
              <w:pStyle w:val="TAC"/>
            </w:pPr>
            <w:r>
              <w:t>14.0</w:t>
            </w:r>
          </w:p>
        </w:tc>
        <w:tc>
          <w:tcPr>
            <w:tcW w:w="1080" w:type="dxa"/>
          </w:tcPr>
          <w:p w14:paraId="0C772A2C" w14:textId="77777777" w:rsidR="00865F2B" w:rsidRDefault="00865F2B" w:rsidP="008B37BB">
            <w:pPr>
              <w:pStyle w:val="TAC"/>
            </w:pPr>
            <w:r>
              <w:t>4.5</w:t>
            </w:r>
          </w:p>
        </w:tc>
      </w:tr>
      <w:tr w:rsidR="00865F2B" w14:paraId="1648BE4C" w14:textId="77777777" w:rsidTr="008B37BB">
        <w:tc>
          <w:tcPr>
            <w:tcW w:w="1319" w:type="dxa"/>
            <w:vMerge/>
          </w:tcPr>
          <w:p w14:paraId="6725616D" w14:textId="77777777" w:rsidR="00865F2B" w:rsidRDefault="00865F2B" w:rsidP="008B37BB">
            <w:pPr>
              <w:pStyle w:val="TAC"/>
            </w:pPr>
          </w:p>
        </w:tc>
        <w:tc>
          <w:tcPr>
            <w:tcW w:w="1541" w:type="dxa"/>
          </w:tcPr>
          <w:p w14:paraId="20178132" w14:textId="77777777" w:rsidR="00865F2B" w:rsidRDefault="00865F2B" w:rsidP="008B37BB">
            <w:pPr>
              <w:pStyle w:val="TAC"/>
            </w:pPr>
            <w:r>
              <w:t>64QAM</w:t>
            </w:r>
          </w:p>
        </w:tc>
        <w:tc>
          <w:tcPr>
            <w:tcW w:w="1177" w:type="dxa"/>
          </w:tcPr>
          <w:p w14:paraId="40C41289" w14:textId="77777777" w:rsidR="00865F2B" w:rsidRDefault="00865F2B" w:rsidP="008B37BB">
            <w:pPr>
              <w:pStyle w:val="TAC"/>
            </w:pPr>
            <w:r>
              <w:t>3.5</w:t>
            </w:r>
          </w:p>
        </w:tc>
        <w:tc>
          <w:tcPr>
            <w:tcW w:w="1177" w:type="dxa"/>
          </w:tcPr>
          <w:p w14:paraId="3D07F487" w14:textId="77777777" w:rsidR="00865F2B" w:rsidRDefault="00865F2B" w:rsidP="008B37BB">
            <w:pPr>
              <w:pStyle w:val="TAC"/>
            </w:pPr>
            <w:r>
              <w:t>6.5</w:t>
            </w:r>
          </w:p>
        </w:tc>
        <w:tc>
          <w:tcPr>
            <w:tcW w:w="1177" w:type="dxa"/>
          </w:tcPr>
          <w:p w14:paraId="753CA1F3" w14:textId="77777777" w:rsidR="00865F2B" w:rsidRDefault="00865F2B" w:rsidP="008B37BB">
            <w:pPr>
              <w:pStyle w:val="TAC"/>
            </w:pPr>
          </w:p>
        </w:tc>
        <w:tc>
          <w:tcPr>
            <w:tcW w:w="1080" w:type="dxa"/>
          </w:tcPr>
          <w:p w14:paraId="321DEF59" w14:textId="77777777" w:rsidR="00865F2B" w:rsidRDefault="00865F2B" w:rsidP="008B37BB">
            <w:pPr>
              <w:pStyle w:val="TAC"/>
            </w:pPr>
            <w:r>
              <w:t>8.0</w:t>
            </w:r>
          </w:p>
        </w:tc>
        <w:tc>
          <w:tcPr>
            <w:tcW w:w="1080" w:type="dxa"/>
          </w:tcPr>
          <w:p w14:paraId="4173FDC7" w14:textId="77777777" w:rsidR="00865F2B" w:rsidRDefault="00865F2B" w:rsidP="008B37BB">
            <w:pPr>
              <w:pStyle w:val="TAC"/>
            </w:pPr>
            <w:r>
              <w:t>14.0</w:t>
            </w:r>
          </w:p>
        </w:tc>
        <w:tc>
          <w:tcPr>
            <w:tcW w:w="1080" w:type="dxa"/>
          </w:tcPr>
          <w:p w14:paraId="19DB89F8" w14:textId="77777777" w:rsidR="00865F2B" w:rsidRDefault="00865F2B" w:rsidP="008B37BB">
            <w:pPr>
              <w:pStyle w:val="TAC"/>
            </w:pPr>
            <w:r>
              <w:t>4.5</w:t>
            </w:r>
          </w:p>
        </w:tc>
      </w:tr>
      <w:tr w:rsidR="00865F2B" w14:paraId="21516649" w14:textId="77777777" w:rsidTr="008B37BB">
        <w:tc>
          <w:tcPr>
            <w:tcW w:w="1319" w:type="dxa"/>
            <w:vMerge/>
          </w:tcPr>
          <w:p w14:paraId="7FB91CDB" w14:textId="77777777" w:rsidR="00865F2B" w:rsidRDefault="00865F2B" w:rsidP="008B37BB">
            <w:pPr>
              <w:pStyle w:val="TAC"/>
            </w:pPr>
          </w:p>
        </w:tc>
        <w:tc>
          <w:tcPr>
            <w:tcW w:w="1541" w:type="dxa"/>
          </w:tcPr>
          <w:p w14:paraId="7B95070C" w14:textId="77777777" w:rsidR="00865F2B" w:rsidRDefault="00865F2B" w:rsidP="008B37BB">
            <w:pPr>
              <w:pStyle w:val="TAC"/>
            </w:pPr>
            <w:r>
              <w:t>256QAM</w:t>
            </w:r>
          </w:p>
        </w:tc>
        <w:tc>
          <w:tcPr>
            <w:tcW w:w="1177" w:type="dxa"/>
          </w:tcPr>
          <w:p w14:paraId="1F3C638D" w14:textId="77777777" w:rsidR="00865F2B" w:rsidRDefault="00865F2B" w:rsidP="008B37BB">
            <w:pPr>
              <w:pStyle w:val="TAC"/>
            </w:pPr>
          </w:p>
        </w:tc>
        <w:tc>
          <w:tcPr>
            <w:tcW w:w="1177" w:type="dxa"/>
          </w:tcPr>
          <w:p w14:paraId="6AC3EC5D" w14:textId="77777777" w:rsidR="00865F2B" w:rsidRDefault="00865F2B" w:rsidP="008B37BB">
            <w:pPr>
              <w:pStyle w:val="TAC"/>
            </w:pPr>
            <w:r>
              <w:t>6.5</w:t>
            </w:r>
          </w:p>
        </w:tc>
        <w:tc>
          <w:tcPr>
            <w:tcW w:w="1177" w:type="dxa"/>
          </w:tcPr>
          <w:p w14:paraId="794FAB4F" w14:textId="77777777" w:rsidR="00865F2B" w:rsidRDefault="00865F2B" w:rsidP="008B37BB">
            <w:pPr>
              <w:pStyle w:val="TAC"/>
            </w:pPr>
          </w:p>
        </w:tc>
        <w:tc>
          <w:tcPr>
            <w:tcW w:w="1080" w:type="dxa"/>
          </w:tcPr>
          <w:p w14:paraId="006BFBC0" w14:textId="77777777" w:rsidR="00865F2B" w:rsidRDefault="00865F2B" w:rsidP="008B37BB">
            <w:pPr>
              <w:pStyle w:val="TAC"/>
            </w:pPr>
            <w:r>
              <w:t>8.0</w:t>
            </w:r>
          </w:p>
        </w:tc>
        <w:tc>
          <w:tcPr>
            <w:tcW w:w="1080" w:type="dxa"/>
          </w:tcPr>
          <w:p w14:paraId="49A5A694" w14:textId="77777777" w:rsidR="00865F2B" w:rsidRDefault="00865F2B" w:rsidP="008B37BB">
            <w:pPr>
              <w:pStyle w:val="TAC"/>
            </w:pPr>
            <w:r>
              <w:t>14.0</w:t>
            </w:r>
          </w:p>
        </w:tc>
        <w:tc>
          <w:tcPr>
            <w:tcW w:w="1080" w:type="dxa"/>
          </w:tcPr>
          <w:p w14:paraId="72F44D96" w14:textId="77777777" w:rsidR="00865F2B" w:rsidRDefault="00865F2B" w:rsidP="008B37BB">
            <w:pPr>
              <w:pStyle w:val="TAC"/>
            </w:pPr>
          </w:p>
        </w:tc>
      </w:tr>
    </w:tbl>
    <w:p w14:paraId="2AC7330D" w14:textId="77777777" w:rsidR="00865F2B" w:rsidRDefault="00865F2B" w:rsidP="0012327D"/>
    <w:p w14:paraId="422BC35F" w14:textId="77777777" w:rsidR="0012327D" w:rsidRDefault="0012327D" w:rsidP="00005998"/>
    <w:p w14:paraId="5613CE59" w14:textId="77777777" w:rsidR="00BA189C" w:rsidRDefault="00BA189C" w:rsidP="00005998"/>
    <w:p w14:paraId="3A2F18E5" w14:textId="77777777" w:rsidR="00BA189C" w:rsidRDefault="00BA189C" w:rsidP="00005998"/>
    <w:p w14:paraId="0322DCF7" w14:textId="3C162309" w:rsidR="00BA189C" w:rsidRDefault="00BA189C" w:rsidP="00BA189C">
      <w:pPr>
        <w:pStyle w:val="TH"/>
      </w:pPr>
      <w:r>
        <w:t>Table 2.1.</w:t>
      </w:r>
      <w:r w:rsidR="002A165B">
        <w:t>2</w:t>
      </w:r>
      <w:r>
        <w:t>-</w:t>
      </w:r>
      <w:r w:rsidR="00DF5CF4">
        <w:t>2</w:t>
      </w:r>
      <w:r>
        <w:t>: A-MPR values for NS_04</w:t>
      </w:r>
      <w:r w:rsidR="00055A27">
        <w:t>N</w:t>
      </w:r>
      <w:r>
        <w:t xml:space="preserve">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A066B6" w14:paraId="63565C21" w14:textId="77777777" w:rsidTr="00A066B6">
        <w:tc>
          <w:tcPr>
            <w:tcW w:w="1359" w:type="dxa"/>
          </w:tcPr>
          <w:p w14:paraId="6E2C92A5" w14:textId="1C295DF3" w:rsidR="00A066B6" w:rsidRPr="00A066B6" w:rsidRDefault="00A066B6" w:rsidP="00A066B6">
            <w:pPr>
              <w:pStyle w:val="TAH"/>
            </w:pPr>
            <w:r w:rsidRPr="00A066B6">
              <w:t>Channel BW</w:t>
            </w:r>
          </w:p>
        </w:tc>
        <w:tc>
          <w:tcPr>
            <w:tcW w:w="2322" w:type="dxa"/>
          </w:tcPr>
          <w:p w14:paraId="3F02C604" w14:textId="044D9C33" w:rsidR="00A066B6" w:rsidRPr="00A066B6" w:rsidRDefault="00A066B6" w:rsidP="00A066B6">
            <w:pPr>
              <w:pStyle w:val="TAH"/>
            </w:pPr>
            <w:r w:rsidRPr="00A066B6">
              <w:t>Carrier Center Frequency</w:t>
            </w:r>
          </w:p>
        </w:tc>
        <w:tc>
          <w:tcPr>
            <w:tcW w:w="1926" w:type="dxa"/>
          </w:tcPr>
          <w:p w14:paraId="68736DE1" w14:textId="3494A3CB" w:rsidR="00A066B6" w:rsidRPr="00A066B6" w:rsidRDefault="00A066B6" w:rsidP="00A066B6">
            <w:pPr>
              <w:pStyle w:val="TAH"/>
            </w:pPr>
            <w:r w:rsidRPr="00A066B6">
              <w:t>RB_start*12*SCS (MHz)</w:t>
            </w:r>
          </w:p>
        </w:tc>
        <w:tc>
          <w:tcPr>
            <w:tcW w:w="1926" w:type="dxa"/>
          </w:tcPr>
          <w:p w14:paraId="2F4B3631" w14:textId="3EB388A7" w:rsidR="00A066B6" w:rsidRPr="00A066B6" w:rsidRDefault="00A066B6" w:rsidP="00A066B6">
            <w:pPr>
              <w:pStyle w:val="TAH"/>
            </w:pPr>
            <w:r w:rsidRPr="00A066B6">
              <w:t>LCRB*12*SCS (MHz)</w:t>
            </w:r>
          </w:p>
        </w:tc>
        <w:tc>
          <w:tcPr>
            <w:tcW w:w="1927" w:type="dxa"/>
          </w:tcPr>
          <w:p w14:paraId="736ACD64" w14:textId="367FE9D1" w:rsidR="00A066B6" w:rsidRPr="00A066B6" w:rsidRDefault="00A066B6" w:rsidP="00A066B6">
            <w:pPr>
              <w:pStyle w:val="TAH"/>
            </w:pPr>
            <w:r w:rsidRPr="00A066B6">
              <w:t>A-MPR</w:t>
            </w:r>
          </w:p>
        </w:tc>
      </w:tr>
      <w:tr w:rsidR="00A066B6" w14:paraId="50618AC0" w14:textId="77777777" w:rsidTr="00A066B6">
        <w:tc>
          <w:tcPr>
            <w:tcW w:w="1359" w:type="dxa"/>
            <w:vMerge w:val="restart"/>
          </w:tcPr>
          <w:p w14:paraId="03193FEC" w14:textId="1B4755A8" w:rsidR="00A066B6" w:rsidRPr="00A066B6" w:rsidRDefault="00A066B6" w:rsidP="00A066B6">
            <w:pPr>
              <w:pStyle w:val="TAC"/>
            </w:pPr>
            <w:r>
              <w:t>5MHz</w:t>
            </w:r>
          </w:p>
        </w:tc>
        <w:tc>
          <w:tcPr>
            <w:tcW w:w="2322" w:type="dxa"/>
            <w:vMerge w:val="restart"/>
          </w:tcPr>
          <w:p w14:paraId="7AB603B8" w14:textId="1FEB713E" w:rsidR="00A066B6" w:rsidRPr="00A066B6" w:rsidRDefault="00A066B6" w:rsidP="00A066B6">
            <w:pPr>
              <w:pStyle w:val="TAC"/>
            </w:pPr>
            <w:r w:rsidRPr="00A066B6">
              <w:t>1612.5 &lt;= fc &lt; 1613.9</w:t>
            </w:r>
          </w:p>
        </w:tc>
        <w:tc>
          <w:tcPr>
            <w:tcW w:w="1926" w:type="dxa"/>
          </w:tcPr>
          <w:p w14:paraId="33B99286" w14:textId="54B35C7F" w:rsidR="00A066B6" w:rsidRPr="00A066B6" w:rsidRDefault="00A066B6" w:rsidP="00A066B6">
            <w:pPr>
              <w:pStyle w:val="TAC"/>
            </w:pPr>
            <w:r>
              <w:t>&lt;= 0.36</w:t>
            </w:r>
          </w:p>
        </w:tc>
        <w:tc>
          <w:tcPr>
            <w:tcW w:w="1926" w:type="dxa"/>
          </w:tcPr>
          <w:p w14:paraId="7136DFA4" w14:textId="13D69E3C" w:rsidR="00A066B6" w:rsidRPr="00A066B6" w:rsidRDefault="00A066B6" w:rsidP="00A066B6">
            <w:pPr>
              <w:pStyle w:val="TAC"/>
            </w:pPr>
            <w:r>
              <w:t>&lt;= 0.36</w:t>
            </w:r>
          </w:p>
        </w:tc>
        <w:tc>
          <w:tcPr>
            <w:tcW w:w="1927" w:type="dxa"/>
          </w:tcPr>
          <w:p w14:paraId="612E82EC" w14:textId="2F7C4F17" w:rsidR="00A066B6" w:rsidRPr="00A066B6" w:rsidRDefault="00A066B6" w:rsidP="00A066B6">
            <w:pPr>
              <w:pStyle w:val="TAC"/>
            </w:pPr>
            <w:r>
              <w:t>A1</w:t>
            </w:r>
          </w:p>
        </w:tc>
      </w:tr>
      <w:tr w:rsidR="00A066B6" w14:paraId="6239C3A6" w14:textId="77777777" w:rsidTr="00A066B6">
        <w:tc>
          <w:tcPr>
            <w:tcW w:w="1359" w:type="dxa"/>
            <w:vMerge/>
          </w:tcPr>
          <w:p w14:paraId="4914BA9F" w14:textId="77777777" w:rsidR="00A066B6" w:rsidRPr="00A066B6" w:rsidRDefault="00A066B6" w:rsidP="00A066B6">
            <w:pPr>
              <w:pStyle w:val="TAC"/>
            </w:pPr>
          </w:p>
        </w:tc>
        <w:tc>
          <w:tcPr>
            <w:tcW w:w="2322" w:type="dxa"/>
            <w:vMerge/>
          </w:tcPr>
          <w:p w14:paraId="3B483B8E" w14:textId="77777777" w:rsidR="00A066B6" w:rsidRPr="00A066B6" w:rsidRDefault="00A066B6" w:rsidP="00A066B6">
            <w:pPr>
              <w:pStyle w:val="TAC"/>
            </w:pPr>
          </w:p>
        </w:tc>
        <w:tc>
          <w:tcPr>
            <w:tcW w:w="1926" w:type="dxa"/>
          </w:tcPr>
          <w:p w14:paraId="5D218F99" w14:textId="77777777" w:rsidR="00A066B6" w:rsidRPr="00A066B6" w:rsidRDefault="00A066B6" w:rsidP="00A066B6">
            <w:pPr>
              <w:pStyle w:val="TAC"/>
            </w:pPr>
          </w:p>
        </w:tc>
        <w:tc>
          <w:tcPr>
            <w:tcW w:w="1926" w:type="dxa"/>
          </w:tcPr>
          <w:p w14:paraId="6B8ED8B1" w14:textId="7E5414D5" w:rsidR="00A066B6" w:rsidRPr="00A066B6" w:rsidRDefault="00A066B6" w:rsidP="00A066B6">
            <w:pPr>
              <w:pStyle w:val="TAC"/>
            </w:pPr>
            <w:r>
              <w:t>&gt;= 2.88</w:t>
            </w:r>
          </w:p>
        </w:tc>
        <w:tc>
          <w:tcPr>
            <w:tcW w:w="1927" w:type="dxa"/>
          </w:tcPr>
          <w:p w14:paraId="621BDEA8" w14:textId="51CB39AB" w:rsidR="00A066B6" w:rsidRPr="00A066B6" w:rsidRDefault="00A066B6" w:rsidP="00A066B6">
            <w:pPr>
              <w:pStyle w:val="TAC"/>
            </w:pPr>
            <w:r>
              <w:t>A2</w:t>
            </w:r>
          </w:p>
        </w:tc>
      </w:tr>
      <w:tr w:rsidR="00A066B6" w14:paraId="4C6948FA" w14:textId="77777777" w:rsidTr="00A066B6">
        <w:tc>
          <w:tcPr>
            <w:tcW w:w="1359" w:type="dxa"/>
            <w:vMerge/>
          </w:tcPr>
          <w:p w14:paraId="5D13915E" w14:textId="77777777" w:rsidR="00A066B6" w:rsidRPr="00A066B6" w:rsidRDefault="00A066B6" w:rsidP="00A066B6">
            <w:pPr>
              <w:pStyle w:val="TAC"/>
            </w:pPr>
          </w:p>
        </w:tc>
        <w:tc>
          <w:tcPr>
            <w:tcW w:w="2322" w:type="dxa"/>
          </w:tcPr>
          <w:p w14:paraId="52BCA9B9" w14:textId="5F81E1CB" w:rsidR="00A066B6" w:rsidRPr="00A066B6" w:rsidRDefault="00A066B6" w:rsidP="00A066B6">
            <w:pPr>
              <w:pStyle w:val="TAC"/>
            </w:pPr>
            <w:r w:rsidRPr="00A066B6">
              <w:t>1613.9 &lt;= fc &lt; 1615.7</w:t>
            </w:r>
          </w:p>
        </w:tc>
        <w:tc>
          <w:tcPr>
            <w:tcW w:w="1926" w:type="dxa"/>
          </w:tcPr>
          <w:p w14:paraId="2AC81199" w14:textId="77777777" w:rsidR="00A066B6" w:rsidRPr="00A066B6" w:rsidRDefault="00A066B6" w:rsidP="00A066B6">
            <w:pPr>
              <w:pStyle w:val="TAC"/>
            </w:pPr>
          </w:p>
        </w:tc>
        <w:tc>
          <w:tcPr>
            <w:tcW w:w="1926" w:type="dxa"/>
          </w:tcPr>
          <w:p w14:paraId="5857E9EE" w14:textId="1F3DBFFC" w:rsidR="00A066B6" w:rsidRPr="00A066B6" w:rsidRDefault="00A066B6" w:rsidP="00A066B6">
            <w:pPr>
              <w:pStyle w:val="TAC"/>
            </w:pPr>
            <w:r>
              <w:t>&gt;= 3.24</w:t>
            </w:r>
          </w:p>
        </w:tc>
        <w:tc>
          <w:tcPr>
            <w:tcW w:w="1927" w:type="dxa"/>
          </w:tcPr>
          <w:p w14:paraId="3FB63703" w14:textId="57D8B68D" w:rsidR="00A066B6" w:rsidRPr="00A066B6" w:rsidRDefault="00A066B6" w:rsidP="00A066B6">
            <w:pPr>
              <w:pStyle w:val="TAC"/>
            </w:pPr>
            <w:r>
              <w:t>A3</w:t>
            </w:r>
          </w:p>
        </w:tc>
      </w:tr>
    </w:tbl>
    <w:p w14:paraId="3D091609" w14:textId="77777777" w:rsidR="00A066B6" w:rsidRDefault="00A066B6" w:rsidP="00005998"/>
    <w:tbl>
      <w:tblPr>
        <w:tblStyle w:val="TableGrid"/>
        <w:tblW w:w="0" w:type="auto"/>
        <w:tblLook w:val="04A0" w:firstRow="1" w:lastRow="0" w:firstColumn="1" w:lastColumn="0" w:noHBand="0" w:noVBand="1"/>
      </w:tblPr>
      <w:tblGrid>
        <w:gridCol w:w="1926"/>
        <w:gridCol w:w="1926"/>
        <w:gridCol w:w="1926"/>
        <w:gridCol w:w="1926"/>
        <w:gridCol w:w="1927"/>
      </w:tblGrid>
      <w:tr w:rsidR="00B876F7" w14:paraId="047BFA89" w14:textId="77777777" w:rsidTr="00B876F7">
        <w:tc>
          <w:tcPr>
            <w:tcW w:w="1926" w:type="dxa"/>
          </w:tcPr>
          <w:p w14:paraId="711B4D0B" w14:textId="77777777" w:rsidR="00B876F7" w:rsidRPr="00B876F7" w:rsidRDefault="00B876F7" w:rsidP="00B876F7">
            <w:pPr>
              <w:pStyle w:val="TAH"/>
            </w:pPr>
          </w:p>
        </w:tc>
        <w:tc>
          <w:tcPr>
            <w:tcW w:w="1926" w:type="dxa"/>
          </w:tcPr>
          <w:p w14:paraId="3F67887F" w14:textId="5150DF53" w:rsidR="00B876F7" w:rsidRPr="00B876F7" w:rsidRDefault="00B876F7" w:rsidP="00B876F7">
            <w:pPr>
              <w:pStyle w:val="TAH"/>
            </w:pPr>
            <w:r>
              <w:t>Modulation</w:t>
            </w:r>
          </w:p>
        </w:tc>
        <w:tc>
          <w:tcPr>
            <w:tcW w:w="1926" w:type="dxa"/>
          </w:tcPr>
          <w:p w14:paraId="01EC4064" w14:textId="601DEA3A" w:rsidR="00B876F7" w:rsidRPr="00B876F7" w:rsidRDefault="00B876F7" w:rsidP="00B876F7">
            <w:pPr>
              <w:pStyle w:val="TAH"/>
            </w:pPr>
            <w:r>
              <w:t>A1</w:t>
            </w:r>
          </w:p>
        </w:tc>
        <w:tc>
          <w:tcPr>
            <w:tcW w:w="1926" w:type="dxa"/>
          </w:tcPr>
          <w:p w14:paraId="5F6EDE0B" w14:textId="54910132" w:rsidR="00B876F7" w:rsidRPr="00B876F7" w:rsidRDefault="00B876F7" w:rsidP="00B876F7">
            <w:pPr>
              <w:pStyle w:val="TAH"/>
            </w:pPr>
            <w:r>
              <w:t>A2</w:t>
            </w:r>
          </w:p>
        </w:tc>
        <w:tc>
          <w:tcPr>
            <w:tcW w:w="1927" w:type="dxa"/>
          </w:tcPr>
          <w:p w14:paraId="3B494229" w14:textId="3B8F8605" w:rsidR="00B876F7" w:rsidRPr="00B876F7" w:rsidRDefault="00B876F7" w:rsidP="00B876F7">
            <w:pPr>
              <w:pStyle w:val="TAH"/>
            </w:pPr>
            <w:r>
              <w:t>A3</w:t>
            </w:r>
          </w:p>
        </w:tc>
      </w:tr>
      <w:tr w:rsidR="00B876F7" w14:paraId="69A5164F" w14:textId="77777777" w:rsidTr="00B876F7">
        <w:tc>
          <w:tcPr>
            <w:tcW w:w="1926" w:type="dxa"/>
            <w:vMerge w:val="restart"/>
          </w:tcPr>
          <w:p w14:paraId="234712DE" w14:textId="5871E12B" w:rsidR="00B876F7" w:rsidRDefault="00B876F7" w:rsidP="00B876F7">
            <w:pPr>
              <w:pStyle w:val="TAC"/>
            </w:pPr>
            <w:r>
              <w:t>DFT-s-OFDM</w:t>
            </w:r>
          </w:p>
        </w:tc>
        <w:tc>
          <w:tcPr>
            <w:tcW w:w="1926" w:type="dxa"/>
          </w:tcPr>
          <w:p w14:paraId="78AB91DB" w14:textId="3EB32EDE" w:rsidR="00B876F7" w:rsidRDefault="00B876F7" w:rsidP="00B876F7">
            <w:pPr>
              <w:pStyle w:val="TAC"/>
            </w:pPr>
            <w:r>
              <w:t>Pi/2 BPSK</w:t>
            </w:r>
          </w:p>
        </w:tc>
        <w:tc>
          <w:tcPr>
            <w:tcW w:w="1926" w:type="dxa"/>
          </w:tcPr>
          <w:p w14:paraId="69077C23" w14:textId="2F486D9F" w:rsidR="00B876F7" w:rsidRDefault="00B876F7" w:rsidP="00B876F7">
            <w:pPr>
              <w:pStyle w:val="TAC"/>
            </w:pPr>
            <w:r>
              <w:t>2.5</w:t>
            </w:r>
          </w:p>
        </w:tc>
        <w:tc>
          <w:tcPr>
            <w:tcW w:w="1926" w:type="dxa"/>
          </w:tcPr>
          <w:p w14:paraId="5F323509" w14:textId="39398A3D" w:rsidR="00B876F7" w:rsidRDefault="00B876F7" w:rsidP="00B876F7">
            <w:pPr>
              <w:pStyle w:val="TAC"/>
            </w:pPr>
            <w:r>
              <w:t>3.5</w:t>
            </w:r>
          </w:p>
        </w:tc>
        <w:tc>
          <w:tcPr>
            <w:tcW w:w="1927" w:type="dxa"/>
          </w:tcPr>
          <w:p w14:paraId="242990CF" w14:textId="0D8AF665" w:rsidR="00B876F7" w:rsidRDefault="00B876F7" w:rsidP="00B876F7">
            <w:pPr>
              <w:pStyle w:val="TAC"/>
            </w:pPr>
            <w:r>
              <w:t>3.0</w:t>
            </w:r>
          </w:p>
        </w:tc>
      </w:tr>
      <w:tr w:rsidR="00B876F7" w14:paraId="75F11D31" w14:textId="77777777" w:rsidTr="00B876F7">
        <w:tc>
          <w:tcPr>
            <w:tcW w:w="1926" w:type="dxa"/>
            <w:vMerge/>
          </w:tcPr>
          <w:p w14:paraId="7D55CEFB" w14:textId="77777777" w:rsidR="00B876F7" w:rsidRDefault="00B876F7" w:rsidP="00B876F7">
            <w:pPr>
              <w:pStyle w:val="TAC"/>
            </w:pPr>
          </w:p>
        </w:tc>
        <w:tc>
          <w:tcPr>
            <w:tcW w:w="1926" w:type="dxa"/>
          </w:tcPr>
          <w:p w14:paraId="5FF25DCE" w14:textId="0F80ADDD" w:rsidR="00B876F7" w:rsidRDefault="00B876F7" w:rsidP="00B876F7">
            <w:pPr>
              <w:pStyle w:val="TAC"/>
            </w:pPr>
            <w:r>
              <w:t>QPSK</w:t>
            </w:r>
          </w:p>
        </w:tc>
        <w:tc>
          <w:tcPr>
            <w:tcW w:w="1926" w:type="dxa"/>
          </w:tcPr>
          <w:p w14:paraId="700593F4" w14:textId="1063730A" w:rsidR="00B876F7" w:rsidRDefault="00B876F7" w:rsidP="00B876F7">
            <w:pPr>
              <w:pStyle w:val="TAC"/>
            </w:pPr>
            <w:r>
              <w:t>2.5</w:t>
            </w:r>
          </w:p>
        </w:tc>
        <w:tc>
          <w:tcPr>
            <w:tcW w:w="1926" w:type="dxa"/>
          </w:tcPr>
          <w:p w14:paraId="2109FBF7" w14:textId="6F790CBD" w:rsidR="00B876F7" w:rsidRDefault="00B876F7" w:rsidP="00B876F7">
            <w:pPr>
              <w:pStyle w:val="TAC"/>
            </w:pPr>
            <w:r>
              <w:t>3.5</w:t>
            </w:r>
          </w:p>
        </w:tc>
        <w:tc>
          <w:tcPr>
            <w:tcW w:w="1927" w:type="dxa"/>
          </w:tcPr>
          <w:p w14:paraId="1714042E" w14:textId="56536E6D" w:rsidR="00B876F7" w:rsidRDefault="00B876F7" w:rsidP="00B876F7">
            <w:pPr>
              <w:pStyle w:val="TAC"/>
            </w:pPr>
            <w:r>
              <w:t>3.0</w:t>
            </w:r>
          </w:p>
        </w:tc>
      </w:tr>
      <w:tr w:rsidR="00B876F7" w14:paraId="493B735D" w14:textId="77777777" w:rsidTr="00B876F7">
        <w:tc>
          <w:tcPr>
            <w:tcW w:w="1926" w:type="dxa"/>
            <w:vMerge/>
          </w:tcPr>
          <w:p w14:paraId="3DF9E1C1" w14:textId="77777777" w:rsidR="00B876F7" w:rsidRDefault="00B876F7" w:rsidP="00B876F7">
            <w:pPr>
              <w:pStyle w:val="TAC"/>
            </w:pPr>
          </w:p>
        </w:tc>
        <w:tc>
          <w:tcPr>
            <w:tcW w:w="1926" w:type="dxa"/>
          </w:tcPr>
          <w:p w14:paraId="365673D1" w14:textId="6ED4BCAB" w:rsidR="00B876F7" w:rsidRDefault="00B876F7" w:rsidP="00B876F7">
            <w:pPr>
              <w:pStyle w:val="TAC"/>
            </w:pPr>
            <w:r>
              <w:t>16QAM</w:t>
            </w:r>
          </w:p>
        </w:tc>
        <w:tc>
          <w:tcPr>
            <w:tcW w:w="1926" w:type="dxa"/>
          </w:tcPr>
          <w:p w14:paraId="2DA5F670" w14:textId="7878B22E" w:rsidR="00B876F7" w:rsidRDefault="00B876F7" w:rsidP="00B876F7">
            <w:pPr>
              <w:pStyle w:val="TAC"/>
            </w:pPr>
            <w:r>
              <w:t>2.5</w:t>
            </w:r>
          </w:p>
        </w:tc>
        <w:tc>
          <w:tcPr>
            <w:tcW w:w="1926" w:type="dxa"/>
          </w:tcPr>
          <w:p w14:paraId="52EBF48A" w14:textId="11EAB2E9" w:rsidR="00B876F7" w:rsidRDefault="00B876F7" w:rsidP="00B876F7">
            <w:pPr>
              <w:pStyle w:val="TAC"/>
            </w:pPr>
            <w:r>
              <w:t>3.5</w:t>
            </w:r>
          </w:p>
        </w:tc>
        <w:tc>
          <w:tcPr>
            <w:tcW w:w="1927" w:type="dxa"/>
          </w:tcPr>
          <w:p w14:paraId="41112168" w14:textId="7E4A8A98" w:rsidR="00B876F7" w:rsidRDefault="00B876F7" w:rsidP="00B876F7">
            <w:pPr>
              <w:pStyle w:val="TAC"/>
            </w:pPr>
            <w:r>
              <w:t>3.0</w:t>
            </w:r>
          </w:p>
        </w:tc>
      </w:tr>
      <w:tr w:rsidR="00B876F7" w14:paraId="02C861AE" w14:textId="77777777" w:rsidTr="00B876F7">
        <w:tc>
          <w:tcPr>
            <w:tcW w:w="1926" w:type="dxa"/>
            <w:vMerge/>
          </w:tcPr>
          <w:p w14:paraId="08C595CC" w14:textId="77777777" w:rsidR="00B876F7" w:rsidRDefault="00B876F7" w:rsidP="00B876F7">
            <w:pPr>
              <w:pStyle w:val="TAC"/>
            </w:pPr>
          </w:p>
        </w:tc>
        <w:tc>
          <w:tcPr>
            <w:tcW w:w="1926" w:type="dxa"/>
          </w:tcPr>
          <w:p w14:paraId="1F1072E0" w14:textId="04C4C5DE" w:rsidR="00B876F7" w:rsidRDefault="00B876F7" w:rsidP="00B876F7">
            <w:pPr>
              <w:pStyle w:val="TAC"/>
            </w:pPr>
            <w:r>
              <w:t>64QAM</w:t>
            </w:r>
          </w:p>
        </w:tc>
        <w:tc>
          <w:tcPr>
            <w:tcW w:w="1926" w:type="dxa"/>
          </w:tcPr>
          <w:p w14:paraId="5513C4F4" w14:textId="77777777" w:rsidR="00B876F7" w:rsidRDefault="00B876F7" w:rsidP="00B876F7">
            <w:pPr>
              <w:pStyle w:val="TAC"/>
            </w:pPr>
          </w:p>
        </w:tc>
        <w:tc>
          <w:tcPr>
            <w:tcW w:w="1926" w:type="dxa"/>
          </w:tcPr>
          <w:p w14:paraId="7277ACB7" w14:textId="6C9911F9" w:rsidR="00B876F7" w:rsidRDefault="00B876F7" w:rsidP="00B876F7">
            <w:pPr>
              <w:pStyle w:val="TAC"/>
            </w:pPr>
            <w:r>
              <w:t>3.5</w:t>
            </w:r>
          </w:p>
        </w:tc>
        <w:tc>
          <w:tcPr>
            <w:tcW w:w="1927" w:type="dxa"/>
          </w:tcPr>
          <w:p w14:paraId="7429CDC8" w14:textId="24B14279" w:rsidR="00B876F7" w:rsidRDefault="00B876F7" w:rsidP="00B876F7">
            <w:pPr>
              <w:pStyle w:val="TAC"/>
            </w:pPr>
            <w:r>
              <w:t>3.0</w:t>
            </w:r>
          </w:p>
        </w:tc>
      </w:tr>
      <w:tr w:rsidR="00B876F7" w14:paraId="289D3686" w14:textId="77777777" w:rsidTr="00B876F7">
        <w:tc>
          <w:tcPr>
            <w:tcW w:w="1926" w:type="dxa"/>
            <w:vMerge/>
          </w:tcPr>
          <w:p w14:paraId="5C57F29A" w14:textId="77777777" w:rsidR="00B876F7" w:rsidRDefault="00B876F7" w:rsidP="00B876F7">
            <w:pPr>
              <w:pStyle w:val="TAC"/>
            </w:pPr>
          </w:p>
        </w:tc>
        <w:tc>
          <w:tcPr>
            <w:tcW w:w="1926" w:type="dxa"/>
          </w:tcPr>
          <w:p w14:paraId="3502E619" w14:textId="659B425B" w:rsidR="00B876F7" w:rsidRDefault="00B876F7" w:rsidP="00B876F7">
            <w:pPr>
              <w:pStyle w:val="TAC"/>
            </w:pPr>
            <w:r>
              <w:t>256QAM</w:t>
            </w:r>
          </w:p>
        </w:tc>
        <w:tc>
          <w:tcPr>
            <w:tcW w:w="1926" w:type="dxa"/>
          </w:tcPr>
          <w:p w14:paraId="4B4229FE" w14:textId="77777777" w:rsidR="00B876F7" w:rsidRDefault="00B876F7" w:rsidP="00B876F7">
            <w:pPr>
              <w:pStyle w:val="TAC"/>
            </w:pPr>
          </w:p>
        </w:tc>
        <w:tc>
          <w:tcPr>
            <w:tcW w:w="1926" w:type="dxa"/>
          </w:tcPr>
          <w:p w14:paraId="4451D81B" w14:textId="77777777" w:rsidR="00B876F7" w:rsidRDefault="00B876F7" w:rsidP="00B876F7">
            <w:pPr>
              <w:pStyle w:val="TAC"/>
            </w:pPr>
          </w:p>
        </w:tc>
        <w:tc>
          <w:tcPr>
            <w:tcW w:w="1927" w:type="dxa"/>
          </w:tcPr>
          <w:p w14:paraId="12DC4DB1" w14:textId="77777777" w:rsidR="00B876F7" w:rsidRDefault="00B876F7" w:rsidP="00B876F7">
            <w:pPr>
              <w:pStyle w:val="TAC"/>
            </w:pPr>
          </w:p>
        </w:tc>
      </w:tr>
      <w:tr w:rsidR="00B876F7" w14:paraId="5BDF3567" w14:textId="77777777" w:rsidTr="00B876F7">
        <w:tc>
          <w:tcPr>
            <w:tcW w:w="1926" w:type="dxa"/>
            <w:vMerge w:val="restart"/>
          </w:tcPr>
          <w:p w14:paraId="32418780" w14:textId="6AFAB69E" w:rsidR="00B876F7" w:rsidRDefault="00B876F7" w:rsidP="00B876F7">
            <w:pPr>
              <w:pStyle w:val="TAC"/>
            </w:pPr>
            <w:r>
              <w:t>CP-OFDM</w:t>
            </w:r>
          </w:p>
        </w:tc>
        <w:tc>
          <w:tcPr>
            <w:tcW w:w="1926" w:type="dxa"/>
          </w:tcPr>
          <w:p w14:paraId="16F804A8" w14:textId="3385E3F6" w:rsidR="00B876F7" w:rsidRDefault="00B876F7" w:rsidP="00B876F7">
            <w:pPr>
              <w:pStyle w:val="TAC"/>
            </w:pPr>
            <w:r>
              <w:t>QPSK</w:t>
            </w:r>
          </w:p>
        </w:tc>
        <w:tc>
          <w:tcPr>
            <w:tcW w:w="1926" w:type="dxa"/>
          </w:tcPr>
          <w:p w14:paraId="43D75BA0" w14:textId="4764970A" w:rsidR="00B876F7" w:rsidRDefault="00B876F7" w:rsidP="00B876F7">
            <w:pPr>
              <w:pStyle w:val="TAC"/>
            </w:pPr>
            <w:r>
              <w:t>3.5</w:t>
            </w:r>
          </w:p>
        </w:tc>
        <w:tc>
          <w:tcPr>
            <w:tcW w:w="1926" w:type="dxa"/>
          </w:tcPr>
          <w:p w14:paraId="37E2E49D" w14:textId="7174A8F1" w:rsidR="00B876F7" w:rsidRDefault="00B876F7" w:rsidP="00B876F7">
            <w:pPr>
              <w:pStyle w:val="TAC"/>
            </w:pPr>
            <w:r>
              <w:t>6.5</w:t>
            </w:r>
          </w:p>
        </w:tc>
        <w:tc>
          <w:tcPr>
            <w:tcW w:w="1927" w:type="dxa"/>
          </w:tcPr>
          <w:p w14:paraId="16692C8F" w14:textId="0C9B7A5B" w:rsidR="00B876F7" w:rsidRDefault="00B876F7" w:rsidP="00B876F7">
            <w:pPr>
              <w:pStyle w:val="TAC"/>
            </w:pPr>
            <w:r>
              <w:t>4.5</w:t>
            </w:r>
          </w:p>
        </w:tc>
      </w:tr>
      <w:tr w:rsidR="00B876F7" w14:paraId="6C19892F" w14:textId="77777777" w:rsidTr="00B876F7">
        <w:tc>
          <w:tcPr>
            <w:tcW w:w="1926" w:type="dxa"/>
            <w:vMerge/>
          </w:tcPr>
          <w:p w14:paraId="1D1086E3" w14:textId="77777777" w:rsidR="00B876F7" w:rsidRDefault="00B876F7" w:rsidP="00B876F7">
            <w:pPr>
              <w:pStyle w:val="TAC"/>
            </w:pPr>
          </w:p>
        </w:tc>
        <w:tc>
          <w:tcPr>
            <w:tcW w:w="1926" w:type="dxa"/>
          </w:tcPr>
          <w:p w14:paraId="1E137D78" w14:textId="32873327" w:rsidR="00B876F7" w:rsidRDefault="00B876F7" w:rsidP="00B876F7">
            <w:pPr>
              <w:pStyle w:val="TAC"/>
            </w:pPr>
            <w:r>
              <w:t>16QAM</w:t>
            </w:r>
          </w:p>
        </w:tc>
        <w:tc>
          <w:tcPr>
            <w:tcW w:w="1926" w:type="dxa"/>
          </w:tcPr>
          <w:p w14:paraId="6CC1379D" w14:textId="63BFAC63" w:rsidR="00B876F7" w:rsidRDefault="00B876F7" w:rsidP="00B876F7">
            <w:pPr>
              <w:pStyle w:val="TAC"/>
            </w:pPr>
            <w:r>
              <w:t>3.5</w:t>
            </w:r>
          </w:p>
        </w:tc>
        <w:tc>
          <w:tcPr>
            <w:tcW w:w="1926" w:type="dxa"/>
          </w:tcPr>
          <w:p w14:paraId="4B7F65C4" w14:textId="75898B73" w:rsidR="00B876F7" w:rsidRDefault="00B876F7" w:rsidP="00B876F7">
            <w:pPr>
              <w:pStyle w:val="TAC"/>
            </w:pPr>
            <w:r>
              <w:t>6.5</w:t>
            </w:r>
          </w:p>
        </w:tc>
        <w:tc>
          <w:tcPr>
            <w:tcW w:w="1927" w:type="dxa"/>
          </w:tcPr>
          <w:p w14:paraId="716FE10C" w14:textId="5DFFFF8F" w:rsidR="00B876F7" w:rsidRDefault="00B876F7" w:rsidP="00B876F7">
            <w:pPr>
              <w:pStyle w:val="TAC"/>
            </w:pPr>
            <w:r>
              <w:t>4.5</w:t>
            </w:r>
          </w:p>
        </w:tc>
      </w:tr>
      <w:tr w:rsidR="00B876F7" w14:paraId="61EC13B7" w14:textId="77777777" w:rsidTr="00B876F7">
        <w:tc>
          <w:tcPr>
            <w:tcW w:w="1926" w:type="dxa"/>
            <w:vMerge/>
          </w:tcPr>
          <w:p w14:paraId="2AB0CBC8" w14:textId="77777777" w:rsidR="00B876F7" w:rsidRDefault="00B876F7" w:rsidP="00B876F7">
            <w:pPr>
              <w:pStyle w:val="TAC"/>
            </w:pPr>
          </w:p>
        </w:tc>
        <w:tc>
          <w:tcPr>
            <w:tcW w:w="1926" w:type="dxa"/>
          </w:tcPr>
          <w:p w14:paraId="5B868D4C" w14:textId="07C23065" w:rsidR="00B876F7" w:rsidRDefault="00B876F7" w:rsidP="00B876F7">
            <w:pPr>
              <w:pStyle w:val="TAC"/>
            </w:pPr>
            <w:r>
              <w:t>64QAM</w:t>
            </w:r>
          </w:p>
        </w:tc>
        <w:tc>
          <w:tcPr>
            <w:tcW w:w="1926" w:type="dxa"/>
          </w:tcPr>
          <w:p w14:paraId="53E78E0D" w14:textId="53218051" w:rsidR="00B876F7" w:rsidRDefault="00B876F7" w:rsidP="00B876F7">
            <w:pPr>
              <w:pStyle w:val="TAC"/>
            </w:pPr>
            <w:r>
              <w:t>3.5</w:t>
            </w:r>
          </w:p>
        </w:tc>
        <w:tc>
          <w:tcPr>
            <w:tcW w:w="1926" w:type="dxa"/>
          </w:tcPr>
          <w:p w14:paraId="754162B5" w14:textId="4C0043BB" w:rsidR="00B876F7" w:rsidRDefault="00B876F7" w:rsidP="00B876F7">
            <w:pPr>
              <w:pStyle w:val="TAC"/>
            </w:pPr>
            <w:r>
              <w:t>6.5</w:t>
            </w:r>
          </w:p>
        </w:tc>
        <w:tc>
          <w:tcPr>
            <w:tcW w:w="1927" w:type="dxa"/>
          </w:tcPr>
          <w:p w14:paraId="6874BFB9" w14:textId="6DCAE434" w:rsidR="00B876F7" w:rsidRDefault="00B876F7" w:rsidP="00B876F7">
            <w:pPr>
              <w:pStyle w:val="TAC"/>
            </w:pPr>
            <w:r>
              <w:t>4.5</w:t>
            </w:r>
          </w:p>
        </w:tc>
      </w:tr>
      <w:tr w:rsidR="00B876F7" w14:paraId="07E42EF6" w14:textId="77777777" w:rsidTr="00B876F7">
        <w:tc>
          <w:tcPr>
            <w:tcW w:w="1926" w:type="dxa"/>
            <w:vMerge/>
          </w:tcPr>
          <w:p w14:paraId="2DEEA2EB" w14:textId="77777777" w:rsidR="00B876F7" w:rsidRDefault="00B876F7" w:rsidP="00B876F7">
            <w:pPr>
              <w:pStyle w:val="TAC"/>
            </w:pPr>
          </w:p>
        </w:tc>
        <w:tc>
          <w:tcPr>
            <w:tcW w:w="1926" w:type="dxa"/>
          </w:tcPr>
          <w:p w14:paraId="36ECD1A9" w14:textId="3FC74245" w:rsidR="00B876F7" w:rsidRDefault="00B876F7" w:rsidP="00B876F7">
            <w:pPr>
              <w:pStyle w:val="TAC"/>
            </w:pPr>
            <w:r>
              <w:t>256QAM</w:t>
            </w:r>
          </w:p>
        </w:tc>
        <w:tc>
          <w:tcPr>
            <w:tcW w:w="1926" w:type="dxa"/>
          </w:tcPr>
          <w:p w14:paraId="36341464" w14:textId="77777777" w:rsidR="00B876F7" w:rsidRDefault="00B876F7" w:rsidP="00B876F7">
            <w:pPr>
              <w:pStyle w:val="TAC"/>
            </w:pPr>
          </w:p>
        </w:tc>
        <w:tc>
          <w:tcPr>
            <w:tcW w:w="1926" w:type="dxa"/>
          </w:tcPr>
          <w:p w14:paraId="06FF0B8F" w14:textId="444FBADB" w:rsidR="00B876F7" w:rsidRDefault="00B876F7" w:rsidP="00B876F7">
            <w:pPr>
              <w:pStyle w:val="TAC"/>
            </w:pPr>
          </w:p>
        </w:tc>
        <w:tc>
          <w:tcPr>
            <w:tcW w:w="1927" w:type="dxa"/>
          </w:tcPr>
          <w:p w14:paraId="016B2E84" w14:textId="77777777" w:rsidR="00B876F7" w:rsidRDefault="00B876F7" w:rsidP="00B876F7">
            <w:pPr>
              <w:pStyle w:val="TAC"/>
            </w:pPr>
          </w:p>
        </w:tc>
      </w:tr>
    </w:tbl>
    <w:p w14:paraId="5402C58B" w14:textId="77777777" w:rsidR="00A066B6" w:rsidRDefault="00A066B6" w:rsidP="00005998"/>
    <w:p w14:paraId="280EB669" w14:textId="075C8F62" w:rsidR="00B876F7" w:rsidRDefault="00B876F7" w:rsidP="00005998"/>
    <w:p w14:paraId="1421EAEA" w14:textId="4B94B7D3" w:rsidR="00DF5CF4" w:rsidRDefault="00DF5CF4" w:rsidP="00DF5CF4">
      <w:pPr>
        <w:pStyle w:val="TH"/>
      </w:pPr>
      <w:r>
        <w:lastRenderedPageBreak/>
        <w:t>Table 2.1.</w:t>
      </w:r>
      <w:r w:rsidR="002A165B">
        <w:t>2</w:t>
      </w:r>
      <w:r>
        <w:t>-3: A-MPR values for NS_05</w:t>
      </w:r>
      <w:r w:rsidR="00055A27">
        <w:t>N</w:t>
      </w:r>
      <w:r>
        <w:t xml:space="preserve"> (ETSI </w:t>
      </w:r>
      <w:r w:rsidR="00D62FF7">
        <w:t>upper</w:t>
      </w:r>
      <w:r>
        <w:t xml:space="preserve"> sub-range)</w:t>
      </w:r>
    </w:p>
    <w:tbl>
      <w:tblPr>
        <w:tblStyle w:val="TableGrid"/>
        <w:tblW w:w="0" w:type="auto"/>
        <w:tblLook w:val="04A0" w:firstRow="1" w:lastRow="0" w:firstColumn="1" w:lastColumn="0" w:noHBand="0" w:noVBand="1"/>
      </w:tblPr>
      <w:tblGrid>
        <w:gridCol w:w="1359"/>
        <w:gridCol w:w="2322"/>
        <w:gridCol w:w="1926"/>
        <w:gridCol w:w="1926"/>
        <w:gridCol w:w="1927"/>
      </w:tblGrid>
      <w:tr w:rsidR="00DF5CF4" w14:paraId="6424E9A6" w14:textId="77777777" w:rsidTr="008B37BB">
        <w:tc>
          <w:tcPr>
            <w:tcW w:w="1359" w:type="dxa"/>
          </w:tcPr>
          <w:p w14:paraId="743DDAC9" w14:textId="77777777" w:rsidR="00DF5CF4" w:rsidRPr="00A066B6" w:rsidRDefault="00DF5CF4" w:rsidP="008B37BB">
            <w:pPr>
              <w:pStyle w:val="TAH"/>
            </w:pPr>
            <w:r w:rsidRPr="00A066B6">
              <w:t>Channel BW</w:t>
            </w:r>
          </w:p>
        </w:tc>
        <w:tc>
          <w:tcPr>
            <w:tcW w:w="2322" w:type="dxa"/>
          </w:tcPr>
          <w:p w14:paraId="03FF51AD" w14:textId="77777777" w:rsidR="00DF5CF4" w:rsidRPr="00A066B6" w:rsidRDefault="00DF5CF4" w:rsidP="008B37BB">
            <w:pPr>
              <w:pStyle w:val="TAH"/>
            </w:pPr>
            <w:r w:rsidRPr="00A066B6">
              <w:t>Carrier Center Frequency</w:t>
            </w:r>
          </w:p>
        </w:tc>
        <w:tc>
          <w:tcPr>
            <w:tcW w:w="1926" w:type="dxa"/>
          </w:tcPr>
          <w:p w14:paraId="74ED08AD" w14:textId="77777777" w:rsidR="00DF5CF4" w:rsidRPr="00A066B6" w:rsidRDefault="00DF5CF4" w:rsidP="008B37BB">
            <w:pPr>
              <w:pStyle w:val="TAH"/>
            </w:pPr>
            <w:r w:rsidRPr="00A066B6">
              <w:t>RB_start*12*SCS (MHz)</w:t>
            </w:r>
          </w:p>
        </w:tc>
        <w:tc>
          <w:tcPr>
            <w:tcW w:w="1926" w:type="dxa"/>
          </w:tcPr>
          <w:p w14:paraId="4472C2D8" w14:textId="77777777" w:rsidR="00DF5CF4" w:rsidRPr="00A066B6" w:rsidRDefault="00DF5CF4" w:rsidP="008B37BB">
            <w:pPr>
              <w:pStyle w:val="TAH"/>
            </w:pPr>
            <w:r w:rsidRPr="00A066B6">
              <w:t>LCRB*12*SCS (MHz)</w:t>
            </w:r>
          </w:p>
        </w:tc>
        <w:tc>
          <w:tcPr>
            <w:tcW w:w="1927" w:type="dxa"/>
          </w:tcPr>
          <w:p w14:paraId="01A9A4D3" w14:textId="77777777" w:rsidR="00DF5CF4" w:rsidRPr="00A066B6" w:rsidRDefault="00DF5CF4" w:rsidP="008B37BB">
            <w:pPr>
              <w:pStyle w:val="TAH"/>
            </w:pPr>
            <w:r w:rsidRPr="00A066B6">
              <w:t>A-MPR</w:t>
            </w:r>
          </w:p>
        </w:tc>
      </w:tr>
      <w:tr w:rsidR="00DF5CF4" w14:paraId="5BC9A063" w14:textId="77777777" w:rsidTr="008B37BB">
        <w:tc>
          <w:tcPr>
            <w:tcW w:w="1359" w:type="dxa"/>
            <w:vMerge w:val="restart"/>
          </w:tcPr>
          <w:p w14:paraId="77246B94" w14:textId="77777777" w:rsidR="00DF5CF4" w:rsidRPr="00A066B6" w:rsidRDefault="00DF5CF4" w:rsidP="008B37BB">
            <w:pPr>
              <w:pStyle w:val="TAC"/>
            </w:pPr>
            <w:r>
              <w:t>5MHz</w:t>
            </w:r>
          </w:p>
        </w:tc>
        <w:tc>
          <w:tcPr>
            <w:tcW w:w="2322" w:type="dxa"/>
            <w:vMerge w:val="restart"/>
          </w:tcPr>
          <w:p w14:paraId="4B40161C" w14:textId="7E62A43C" w:rsidR="00DF5CF4" w:rsidRPr="00A066B6" w:rsidRDefault="00DF5CF4" w:rsidP="008B37BB">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749D080F" w14:textId="0CF458F4" w:rsidR="00DF5CF4" w:rsidRPr="00A066B6" w:rsidRDefault="00DF5CF4" w:rsidP="008B37BB">
            <w:pPr>
              <w:pStyle w:val="TAC"/>
            </w:pPr>
            <w:r>
              <w:t>&lt;= 3.6</w:t>
            </w:r>
          </w:p>
        </w:tc>
        <w:tc>
          <w:tcPr>
            <w:tcW w:w="1926" w:type="dxa"/>
          </w:tcPr>
          <w:p w14:paraId="474B2A20" w14:textId="710864EA" w:rsidR="00DF5CF4" w:rsidRPr="00A066B6" w:rsidRDefault="00DF5CF4" w:rsidP="008B37BB">
            <w:pPr>
              <w:pStyle w:val="TAC"/>
            </w:pPr>
            <w:r>
              <w:t>&gt; 0.36</w:t>
            </w:r>
          </w:p>
        </w:tc>
        <w:tc>
          <w:tcPr>
            <w:tcW w:w="1927" w:type="dxa"/>
          </w:tcPr>
          <w:p w14:paraId="299BDF13" w14:textId="08D6A966" w:rsidR="00DF5CF4" w:rsidRPr="00A066B6" w:rsidRDefault="00DF5CF4" w:rsidP="008B37BB">
            <w:pPr>
              <w:pStyle w:val="TAC"/>
            </w:pPr>
            <w:r>
              <w:t>A</w:t>
            </w:r>
            <w:r w:rsidR="00112DEE">
              <w:t>3</w:t>
            </w:r>
          </w:p>
        </w:tc>
      </w:tr>
      <w:tr w:rsidR="00DF5CF4" w14:paraId="53CC3BC7" w14:textId="77777777" w:rsidTr="008B37BB">
        <w:tc>
          <w:tcPr>
            <w:tcW w:w="1359" w:type="dxa"/>
            <w:vMerge/>
          </w:tcPr>
          <w:p w14:paraId="611AD08D" w14:textId="77777777" w:rsidR="00DF5CF4" w:rsidRPr="00A066B6" w:rsidRDefault="00DF5CF4" w:rsidP="008B37BB">
            <w:pPr>
              <w:pStyle w:val="TAC"/>
            </w:pPr>
          </w:p>
        </w:tc>
        <w:tc>
          <w:tcPr>
            <w:tcW w:w="2322" w:type="dxa"/>
            <w:vMerge/>
          </w:tcPr>
          <w:p w14:paraId="5CBFA237" w14:textId="77777777" w:rsidR="00DF5CF4" w:rsidRPr="00A066B6" w:rsidRDefault="00DF5CF4" w:rsidP="008B37BB">
            <w:pPr>
              <w:pStyle w:val="TAC"/>
            </w:pPr>
          </w:p>
        </w:tc>
        <w:tc>
          <w:tcPr>
            <w:tcW w:w="1926" w:type="dxa"/>
          </w:tcPr>
          <w:p w14:paraId="3EBEEE86" w14:textId="77777777" w:rsidR="00DF5CF4" w:rsidRPr="00A066B6" w:rsidRDefault="00DF5CF4" w:rsidP="008B37BB">
            <w:pPr>
              <w:pStyle w:val="TAC"/>
            </w:pPr>
          </w:p>
        </w:tc>
        <w:tc>
          <w:tcPr>
            <w:tcW w:w="1926" w:type="dxa"/>
          </w:tcPr>
          <w:p w14:paraId="3DD15CA7" w14:textId="77777777" w:rsidR="00DF5CF4" w:rsidRPr="00A066B6" w:rsidRDefault="00DF5CF4" w:rsidP="008B37BB">
            <w:pPr>
              <w:pStyle w:val="TAC"/>
            </w:pPr>
            <w:r>
              <w:t>&gt;= 2.88</w:t>
            </w:r>
          </w:p>
        </w:tc>
        <w:tc>
          <w:tcPr>
            <w:tcW w:w="1927" w:type="dxa"/>
          </w:tcPr>
          <w:p w14:paraId="23DC4192" w14:textId="0F7BEB31" w:rsidR="00DF5CF4" w:rsidRPr="00A066B6" w:rsidRDefault="00DF5CF4" w:rsidP="008B37BB">
            <w:pPr>
              <w:pStyle w:val="TAC"/>
            </w:pPr>
            <w:r>
              <w:t>A</w:t>
            </w:r>
            <w:r w:rsidR="00112DEE">
              <w:t>1</w:t>
            </w:r>
          </w:p>
        </w:tc>
      </w:tr>
      <w:tr w:rsidR="00112DEE" w14:paraId="341EBFFD" w14:textId="77777777" w:rsidTr="008B37BB">
        <w:tc>
          <w:tcPr>
            <w:tcW w:w="1359" w:type="dxa"/>
            <w:vMerge w:val="restart"/>
          </w:tcPr>
          <w:p w14:paraId="285AF459" w14:textId="2C81FE11" w:rsidR="00112DEE" w:rsidRPr="00A066B6" w:rsidRDefault="00112DEE" w:rsidP="008B37BB">
            <w:pPr>
              <w:pStyle w:val="TAC"/>
            </w:pPr>
            <w:r>
              <w:t>10MHz</w:t>
            </w:r>
          </w:p>
        </w:tc>
        <w:tc>
          <w:tcPr>
            <w:tcW w:w="2322" w:type="dxa"/>
            <w:vMerge w:val="restart"/>
          </w:tcPr>
          <w:p w14:paraId="445CC63C" w14:textId="216BB1C0" w:rsidR="00112DEE" w:rsidRPr="00A066B6" w:rsidRDefault="00112DEE" w:rsidP="008B37BB">
            <w:pPr>
              <w:pStyle w:val="TAC"/>
            </w:pPr>
            <w:r w:rsidRPr="00112DEE">
              <w:t>1615 &lt;= fc &lt; 1620</w:t>
            </w:r>
            <w:r>
              <w:t>.1</w:t>
            </w:r>
          </w:p>
        </w:tc>
        <w:tc>
          <w:tcPr>
            <w:tcW w:w="1926" w:type="dxa"/>
          </w:tcPr>
          <w:p w14:paraId="362DC5B6" w14:textId="6A3075FB" w:rsidR="00112DEE" w:rsidRPr="00A066B6" w:rsidRDefault="00112DEE" w:rsidP="008B37BB">
            <w:pPr>
              <w:pStyle w:val="TAC"/>
            </w:pPr>
            <w:r>
              <w:t>&lt;= 1.8</w:t>
            </w:r>
          </w:p>
        </w:tc>
        <w:tc>
          <w:tcPr>
            <w:tcW w:w="1926" w:type="dxa"/>
          </w:tcPr>
          <w:p w14:paraId="1506AFC3" w14:textId="782433CA" w:rsidR="00112DEE" w:rsidRDefault="00112DEE" w:rsidP="008B37BB">
            <w:pPr>
              <w:pStyle w:val="TAC"/>
            </w:pPr>
            <w:r>
              <w:t>&lt;= 5.04</w:t>
            </w:r>
          </w:p>
        </w:tc>
        <w:tc>
          <w:tcPr>
            <w:tcW w:w="1927" w:type="dxa"/>
          </w:tcPr>
          <w:p w14:paraId="3C917ABF" w14:textId="4313EB4B" w:rsidR="00112DEE" w:rsidRDefault="00112DEE" w:rsidP="008B37BB">
            <w:pPr>
              <w:pStyle w:val="TAC"/>
            </w:pPr>
            <w:r>
              <w:t>A4</w:t>
            </w:r>
          </w:p>
        </w:tc>
      </w:tr>
      <w:tr w:rsidR="00112DEE" w14:paraId="3BED558D" w14:textId="77777777" w:rsidTr="008B37BB">
        <w:tc>
          <w:tcPr>
            <w:tcW w:w="1359" w:type="dxa"/>
            <w:vMerge/>
          </w:tcPr>
          <w:p w14:paraId="0BC2FB6B" w14:textId="77777777" w:rsidR="00112DEE" w:rsidRPr="00A066B6" w:rsidRDefault="00112DEE" w:rsidP="008B37BB">
            <w:pPr>
              <w:pStyle w:val="TAC"/>
            </w:pPr>
          </w:p>
        </w:tc>
        <w:tc>
          <w:tcPr>
            <w:tcW w:w="2322" w:type="dxa"/>
            <w:vMerge/>
          </w:tcPr>
          <w:p w14:paraId="5233E8F3" w14:textId="77777777" w:rsidR="00112DEE" w:rsidRPr="00A066B6" w:rsidRDefault="00112DEE" w:rsidP="008B37BB">
            <w:pPr>
              <w:pStyle w:val="TAC"/>
            </w:pPr>
          </w:p>
        </w:tc>
        <w:tc>
          <w:tcPr>
            <w:tcW w:w="1926" w:type="dxa"/>
          </w:tcPr>
          <w:p w14:paraId="2C7C8B25" w14:textId="0219B464" w:rsidR="00112DEE" w:rsidRPr="00A066B6" w:rsidRDefault="00112DEE" w:rsidP="008B37BB">
            <w:pPr>
              <w:pStyle w:val="TAC"/>
            </w:pPr>
            <w:r>
              <w:t>&lt;= 1.8</w:t>
            </w:r>
          </w:p>
        </w:tc>
        <w:tc>
          <w:tcPr>
            <w:tcW w:w="1926" w:type="dxa"/>
          </w:tcPr>
          <w:p w14:paraId="40F2CE40" w14:textId="193F0CB2" w:rsidR="00112DEE" w:rsidRDefault="00112DEE" w:rsidP="008B37BB">
            <w:pPr>
              <w:pStyle w:val="TAC"/>
            </w:pPr>
            <w:r>
              <w:t>&gt; 5.04</w:t>
            </w:r>
          </w:p>
        </w:tc>
        <w:tc>
          <w:tcPr>
            <w:tcW w:w="1927" w:type="dxa"/>
          </w:tcPr>
          <w:p w14:paraId="3DDF55DA" w14:textId="4C4135D7" w:rsidR="00112DEE" w:rsidRDefault="00112DEE" w:rsidP="008B37BB">
            <w:pPr>
              <w:pStyle w:val="TAC"/>
            </w:pPr>
            <w:r>
              <w:t>A5</w:t>
            </w:r>
          </w:p>
        </w:tc>
      </w:tr>
      <w:tr w:rsidR="00112DEE" w14:paraId="4E8D1197" w14:textId="77777777" w:rsidTr="008B37BB">
        <w:tc>
          <w:tcPr>
            <w:tcW w:w="1359" w:type="dxa"/>
            <w:vMerge/>
          </w:tcPr>
          <w:p w14:paraId="1C9CAED4" w14:textId="77777777" w:rsidR="00112DEE" w:rsidRPr="00A066B6" w:rsidRDefault="00112DEE" w:rsidP="008B37BB">
            <w:pPr>
              <w:pStyle w:val="TAC"/>
            </w:pPr>
          </w:p>
        </w:tc>
        <w:tc>
          <w:tcPr>
            <w:tcW w:w="2322" w:type="dxa"/>
            <w:vMerge/>
          </w:tcPr>
          <w:p w14:paraId="41EBCD5D" w14:textId="77777777" w:rsidR="00112DEE" w:rsidRPr="00A066B6" w:rsidRDefault="00112DEE" w:rsidP="008B37BB">
            <w:pPr>
              <w:pStyle w:val="TAC"/>
            </w:pPr>
          </w:p>
        </w:tc>
        <w:tc>
          <w:tcPr>
            <w:tcW w:w="1926" w:type="dxa"/>
          </w:tcPr>
          <w:p w14:paraId="0E32342B" w14:textId="2A84F075" w:rsidR="00112DEE" w:rsidRPr="00A066B6" w:rsidRDefault="00112DEE" w:rsidP="008B37BB">
            <w:pPr>
              <w:pStyle w:val="TAC"/>
            </w:pPr>
            <w:r>
              <w:t xml:space="preserve">&gt; 7.2 </w:t>
            </w:r>
          </w:p>
        </w:tc>
        <w:tc>
          <w:tcPr>
            <w:tcW w:w="1926" w:type="dxa"/>
          </w:tcPr>
          <w:p w14:paraId="3707FEC2" w14:textId="1404E395" w:rsidR="00112DEE" w:rsidRDefault="00112DEE" w:rsidP="008B37BB">
            <w:pPr>
              <w:pStyle w:val="TAC"/>
            </w:pPr>
            <w:r>
              <w:t>&gt; 0</w:t>
            </w:r>
          </w:p>
        </w:tc>
        <w:tc>
          <w:tcPr>
            <w:tcW w:w="1927" w:type="dxa"/>
          </w:tcPr>
          <w:p w14:paraId="48C5279A" w14:textId="531B96A1" w:rsidR="00112DEE" w:rsidRDefault="00112DEE" w:rsidP="008B37BB">
            <w:pPr>
              <w:pStyle w:val="TAC"/>
            </w:pPr>
            <w:r>
              <w:t>A6</w:t>
            </w:r>
          </w:p>
        </w:tc>
      </w:tr>
      <w:tr w:rsidR="00112DEE" w14:paraId="6062B50C" w14:textId="77777777" w:rsidTr="008B37BB">
        <w:tc>
          <w:tcPr>
            <w:tcW w:w="1359" w:type="dxa"/>
            <w:vMerge/>
          </w:tcPr>
          <w:p w14:paraId="14E8B51C" w14:textId="77777777" w:rsidR="00112DEE" w:rsidRPr="00A066B6" w:rsidRDefault="00112DEE" w:rsidP="008B37BB">
            <w:pPr>
              <w:pStyle w:val="TAC"/>
            </w:pPr>
          </w:p>
        </w:tc>
        <w:tc>
          <w:tcPr>
            <w:tcW w:w="2322" w:type="dxa"/>
            <w:vMerge/>
          </w:tcPr>
          <w:p w14:paraId="3E78B230" w14:textId="77777777" w:rsidR="00112DEE" w:rsidRPr="00A066B6" w:rsidRDefault="00112DEE" w:rsidP="008B37BB">
            <w:pPr>
              <w:pStyle w:val="TAC"/>
            </w:pPr>
          </w:p>
        </w:tc>
        <w:tc>
          <w:tcPr>
            <w:tcW w:w="1926" w:type="dxa"/>
          </w:tcPr>
          <w:p w14:paraId="3758AC10" w14:textId="46CF7517" w:rsidR="00112DEE" w:rsidRPr="00A066B6" w:rsidRDefault="00112DEE" w:rsidP="008B37BB">
            <w:pPr>
              <w:pStyle w:val="TAC"/>
            </w:pPr>
            <w:r>
              <w:t>&gt; 1.8</w:t>
            </w:r>
          </w:p>
        </w:tc>
        <w:tc>
          <w:tcPr>
            <w:tcW w:w="1926" w:type="dxa"/>
          </w:tcPr>
          <w:p w14:paraId="5FCDA65F" w14:textId="399F2A46" w:rsidR="00112DEE" w:rsidRDefault="00112DEE" w:rsidP="008B37BB">
            <w:pPr>
              <w:pStyle w:val="TAC"/>
            </w:pPr>
            <w:r>
              <w:t>&gt;= 2.88</w:t>
            </w:r>
          </w:p>
        </w:tc>
        <w:tc>
          <w:tcPr>
            <w:tcW w:w="1927" w:type="dxa"/>
          </w:tcPr>
          <w:p w14:paraId="6F746C11" w14:textId="1E35F59E" w:rsidR="00112DEE" w:rsidRDefault="00112DEE" w:rsidP="008B37BB">
            <w:pPr>
              <w:pStyle w:val="TAC"/>
            </w:pPr>
            <w:r>
              <w:t>A2</w:t>
            </w:r>
          </w:p>
        </w:tc>
      </w:tr>
      <w:tr w:rsidR="00112DEE" w14:paraId="1AA0C30F" w14:textId="77777777" w:rsidTr="008B37BB">
        <w:tc>
          <w:tcPr>
            <w:tcW w:w="1359" w:type="dxa"/>
            <w:vMerge/>
          </w:tcPr>
          <w:p w14:paraId="3917FE8F" w14:textId="77777777" w:rsidR="00112DEE" w:rsidRPr="00A066B6" w:rsidRDefault="00112DEE" w:rsidP="008B37BB">
            <w:pPr>
              <w:pStyle w:val="TAC"/>
            </w:pPr>
          </w:p>
        </w:tc>
        <w:tc>
          <w:tcPr>
            <w:tcW w:w="2322" w:type="dxa"/>
            <w:vMerge w:val="restart"/>
          </w:tcPr>
          <w:p w14:paraId="688D7582" w14:textId="621DFF50" w:rsidR="00112DEE" w:rsidRPr="00A066B6" w:rsidRDefault="00112DEE" w:rsidP="008B37BB">
            <w:pPr>
              <w:pStyle w:val="TAC"/>
            </w:pPr>
            <w:r w:rsidRPr="00112DEE">
              <w:t>1620</w:t>
            </w:r>
            <w:r>
              <w:t>.1</w:t>
            </w:r>
            <w:r w:rsidRPr="00112DEE">
              <w:t xml:space="preserve"> &lt;= fc &lt;= 1621.5</w:t>
            </w:r>
          </w:p>
        </w:tc>
        <w:tc>
          <w:tcPr>
            <w:tcW w:w="1926" w:type="dxa"/>
          </w:tcPr>
          <w:p w14:paraId="15E1F9F6" w14:textId="77777777" w:rsidR="00112DEE" w:rsidRPr="00A066B6" w:rsidRDefault="00112DEE" w:rsidP="008B37BB">
            <w:pPr>
              <w:pStyle w:val="TAC"/>
            </w:pPr>
          </w:p>
        </w:tc>
        <w:tc>
          <w:tcPr>
            <w:tcW w:w="1926" w:type="dxa"/>
          </w:tcPr>
          <w:p w14:paraId="193EFDE7" w14:textId="74CE5719" w:rsidR="00112DEE" w:rsidRDefault="00112DEE" w:rsidP="008B37BB">
            <w:pPr>
              <w:pStyle w:val="TAC"/>
            </w:pPr>
            <w:r>
              <w:t>&lt;= 7.2</w:t>
            </w:r>
          </w:p>
        </w:tc>
        <w:tc>
          <w:tcPr>
            <w:tcW w:w="1927" w:type="dxa"/>
          </w:tcPr>
          <w:p w14:paraId="209F4EDA" w14:textId="2AC939D9" w:rsidR="00112DEE" w:rsidRDefault="00112DEE" w:rsidP="008B37BB">
            <w:pPr>
              <w:pStyle w:val="TAC"/>
            </w:pPr>
            <w:r>
              <w:t>A6</w:t>
            </w:r>
          </w:p>
        </w:tc>
      </w:tr>
      <w:tr w:rsidR="00112DEE" w14:paraId="153C8AB3" w14:textId="77777777" w:rsidTr="008B37BB">
        <w:tc>
          <w:tcPr>
            <w:tcW w:w="1359" w:type="dxa"/>
            <w:vMerge/>
          </w:tcPr>
          <w:p w14:paraId="2467E354" w14:textId="77777777" w:rsidR="00112DEE" w:rsidRPr="00A066B6" w:rsidRDefault="00112DEE" w:rsidP="008B37BB">
            <w:pPr>
              <w:pStyle w:val="TAC"/>
            </w:pPr>
          </w:p>
        </w:tc>
        <w:tc>
          <w:tcPr>
            <w:tcW w:w="2322" w:type="dxa"/>
            <w:vMerge/>
          </w:tcPr>
          <w:p w14:paraId="4088CEEE" w14:textId="77777777" w:rsidR="00112DEE" w:rsidRPr="00A066B6" w:rsidRDefault="00112DEE" w:rsidP="008B37BB">
            <w:pPr>
              <w:pStyle w:val="TAC"/>
            </w:pPr>
          </w:p>
        </w:tc>
        <w:tc>
          <w:tcPr>
            <w:tcW w:w="1926" w:type="dxa"/>
          </w:tcPr>
          <w:p w14:paraId="5B7749E4" w14:textId="2BEE4C8A" w:rsidR="00112DEE" w:rsidRPr="00A066B6" w:rsidRDefault="00112DEE" w:rsidP="008B37BB">
            <w:pPr>
              <w:pStyle w:val="TAC"/>
            </w:pPr>
            <w:r>
              <w:t>&lt;= 0.36</w:t>
            </w:r>
          </w:p>
        </w:tc>
        <w:tc>
          <w:tcPr>
            <w:tcW w:w="1926" w:type="dxa"/>
          </w:tcPr>
          <w:p w14:paraId="0A5A89F8" w14:textId="5FB59CED" w:rsidR="00112DEE" w:rsidRDefault="00112DEE" w:rsidP="008B37BB">
            <w:pPr>
              <w:pStyle w:val="TAC"/>
            </w:pPr>
            <w:r>
              <w:t>&lt;= 0.36</w:t>
            </w:r>
          </w:p>
        </w:tc>
        <w:tc>
          <w:tcPr>
            <w:tcW w:w="1927" w:type="dxa"/>
          </w:tcPr>
          <w:p w14:paraId="4E6BB646" w14:textId="307AF53F" w:rsidR="00112DEE" w:rsidRDefault="00112DEE" w:rsidP="008B37BB">
            <w:pPr>
              <w:pStyle w:val="TAC"/>
            </w:pPr>
            <w:r>
              <w:t>A1</w:t>
            </w:r>
          </w:p>
        </w:tc>
      </w:tr>
      <w:tr w:rsidR="00112DEE" w14:paraId="480A3829" w14:textId="77777777" w:rsidTr="008B37BB">
        <w:tc>
          <w:tcPr>
            <w:tcW w:w="1359" w:type="dxa"/>
            <w:vMerge/>
          </w:tcPr>
          <w:p w14:paraId="4EA1C4C0" w14:textId="77777777" w:rsidR="00112DEE" w:rsidRPr="00A066B6" w:rsidRDefault="00112DEE" w:rsidP="008B37BB">
            <w:pPr>
              <w:pStyle w:val="TAC"/>
            </w:pPr>
          </w:p>
        </w:tc>
        <w:tc>
          <w:tcPr>
            <w:tcW w:w="2322" w:type="dxa"/>
            <w:vMerge/>
          </w:tcPr>
          <w:p w14:paraId="2F05DDC8" w14:textId="77777777" w:rsidR="00112DEE" w:rsidRPr="00A066B6" w:rsidRDefault="00112DEE" w:rsidP="008B37BB">
            <w:pPr>
              <w:pStyle w:val="TAC"/>
            </w:pPr>
          </w:p>
        </w:tc>
        <w:tc>
          <w:tcPr>
            <w:tcW w:w="1926" w:type="dxa"/>
          </w:tcPr>
          <w:p w14:paraId="0F1A07F1" w14:textId="6DB9EE5D" w:rsidR="00112DEE" w:rsidRPr="00A066B6" w:rsidRDefault="00112DEE" w:rsidP="008B37BB">
            <w:pPr>
              <w:pStyle w:val="TAC"/>
            </w:pPr>
            <w:r>
              <w:t>&gt; 7.2</w:t>
            </w:r>
          </w:p>
        </w:tc>
        <w:tc>
          <w:tcPr>
            <w:tcW w:w="1926" w:type="dxa"/>
          </w:tcPr>
          <w:p w14:paraId="74AF6A8F" w14:textId="553AE9BF" w:rsidR="00112DEE" w:rsidRDefault="00112DEE" w:rsidP="008B37BB">
            <w:pPr>
              <w:pStyle w:val="TAC"/>
            </w:pPr>
            <w:r>
              <w:t>&gt; 0</w:t>
            </w:r>
          </w:p>
        </w:tc>
        <w:tc>
          <w:tcPr>
            <w:tcW w:w="1927" w:type="dxa"/>
          </w:tcPr>
          <w:p w14:paraId="0897F121" w14:textId="19E04E32" w:rsidR="00112DEE" w:rsidRDefault="00112DEE" w:rsidP="008B37BB">
            <w:pPr>
              <w:pStyle w:val="TAC"/>
            </w:pPr>
            <w:r>
              <w:t>A6</w:t>
            </w:r>
          </w:p>
        </w:tc>
      </w:tr>
      <w:tr w:rsidR="00112DEE" w14:paraId="13CEB19C" w14:textId="77777777" w:rsidTr="008B37BB">
        <w:tc>
          <w:tcPr>
            <w:tcW w:w="1359" w:type="dxa"/>
            <w:vMerge w:val="restart"/>
          </w:tcPr>
          <w:p w14:paraId="4B194713" w14:textId="33315DE1" w:rsidR="00112DEE" w:rsidRPr="00A066B6" w:rsidRDefault="00112DEE" w:rsidP="008B37BB">
            <w:pPr>
              <w:pStyle w:val="TAC"/>
            </w:pPr>
            <w:r>
              <w:t>15MHz</w:t>
            </w:r>
          </w:p>
        </w:tc>
        <w:tc>
          <w:tcPr>
            <w:tcW w:w="2322" w:type="dxa"/>
            <w:vMerge w:val="restart"/>
          </w:tcPr>
          <w:p w14:paraId="23C87700" w14:textId="05650A81" w:rsidR="00112DEE" w:rsidRPr="00A066B6" w:rsidRDefault="00112DEE" w:rsidP="008B37BB">
            <w:pPr>
              <w:pStyle w:val="TAC"/>
            </w:pPr>
            <w:r>
              <w:t>all</w:t>
            </w:r>
          </w:p>
        </w:tc>
        <w:tc>
          <w:tcPr>
            <w:tcW w:w="1926" w:type="dxa"/>
          </w:tcPr>
          <w:p w14:paraId="5C89FF55" w14:textId="1A04C5B5" w:rsidR="00112DEE" w:rsidRPr="00A066B6" w:rsidRDefault="00112DEE" w:rsidP="008B37BB">
            <w:pPr>
              <w:pStyle w:val="TAC"/>
            </w:pPr>
            <w:r>
              <w:t>&lt;= 3.6</w:t>
            </w:r>
          </w:p>
        </w:tc>
        <w:tc>
          <w:tcPr>
            <w:tcW w:w="1926" w:type="dxa"/>
          </w:tcPr>
          <w:p w14:paraId="351552E5" w14:textId="46BE05C0" w:rsidR="00112DEE" w:rsidRDefault="00112DEE" w:rsidP="008B37BB">
            <w:pPr>
              <w:pStyle w:val="TAC"/>
            </w:pPr>
            <w:r>
              <w:t>&lt;= 5.04</w:t>
            </w:r>
          </w:p>
        </w:tc>
        <w:tc>
          <w:tcPr>
            <w:tcW w:w="1927" w:type="dxa"/>
          </w:tcPr>
          <w:p w14:paraId="0E19EE11" w14:textId="370BEF3E" w:rsidR="00112DEE" w:rsidRDefault="00112DEE" w:rsidP="008B37BB">
            <w:pPr>
              <w:pStyle w:val="TAC"/>
            </w:pPr>
            <w:r>
              <w:t>A4</w:t>
            </w:r>
          </w:p>
        </w:tc>
      </w:tr>
      <w:tr w:rsidR="00112DEE" w14:paraId="6D6C3B72" w14:textId="77777777" w:rsidTr="008B37BB">
        <w:tc>
          <w:tcPr>
            <w:tcW w:w="1359" w:type="dxa"/>
            <w:vMerge/>
          </w:tcPr>
          <w:p w14:paraId="60B8EE20" w14:textId="77777777" w:rsidR="00112DEE" w:rsidRPr="00A066B6" w:rsidRDefault="00112DEE" w:rsidP="008B37BB">
            <w:pPr>
              <w:pStyle w:val="TAC"/>
            </w:pPr>
          </w:p>
        </w:tc>
        <w:tc>
          <w:tcPr>
            <w:tcW w:w="2322" w:type="dxa"/>
            <w:vMerge/>
          </w:tcPr>
          <w:p w14:paraId="31942F79" w14:textId="77777777" w:rsidR="00112DEE" w:rsidRPr="00A066B6" w:rsidRDefault="00112DEE" w:rsidP="008B37BB">
            <w:pPr>
              <w:pStyle w:val="TAC"/>
            </w:pPr>
          </w:p>
        </w:tc>
        <w:tc>
          <w:tcPr>
            <w:tcW w:w="1926" w:type="dxa"/>
          </w:tcPr>
          <w:p w14:paraId="1CEDF360" w14:textId="7689D330" w:rsidR="00112DEE" w:rsidRPr="00A066B6" w:rsidRDefault="00112DEE" w:rsidP="008B37BB">
            <w:pPr>
              <w:pStyle w:val="TAC"/>
            </w:pPr>
            <w:r>
              <w:t>&lt;= 3.6</w:t>
            </w:r>
          </w:p>
        </w:tc>
        <w:tc>
          <w:tcPr>
            <w:tcW w:w="1926" w:type="dxa"/>
          </w:tcPr>
          <w:p w14:paraId="6F9E691D" w14:textId="04F56C19" w:rsidR="00112DEE" w:rsidRDefault="00112DEE" w:rsidP="008B37BB">
            <w:pPr>
              <w:pStyle w:val="TAC"/>
            </w:pPr>
            <w:r>
              <w:t>&gt; 5.04</w:t>
            </w:r>
          </w:p>
        </w:tc>
        <w:tc>
          <w:tcPr>
            <w:tcW w:w="1927" w:type="dxa"/>
          </w:tcPr>
          <w:p w14:paraId="2B336311" w14:textId="357C9BF5" w:rsidR="00112DEE" w:rsidRDefault="00112DEE" w:rsidP="008B37BB">
            <w:pPr>
              <w:pStyle w:val="TAC"/>
            </w:pPr>
            <w:r>
              <w:t>A5</w:t>
            </w:r>
          </w:p>
        </w:tc>
      </w:tr>
      <w:tr w:rsidR="00112DEE" w14:paraId="164D1762" w14:textId="77777777" w:rsidTr="008B37BB">
        <w:tc>
          <w:tcPr>
            <w:tcW w:w="1359" w:type="dxa"/>
            <w:vMerge/>
          </w:tcPr>
          <w:p w14:paraId="6C316E10" w14:textId="77777777" w:rsidR="00112DEE" w:rsidRPr="00A066B6" w:rsidRDefault="00112DEE" w:rsidP="008B37BB">
            <w:pPr>
              <w:pStyle w:val="TAC"/>
            </w:pPr>
          </w:p>
        </w:tc>
        <w:tc>
          <w:tcPr>
            <w:tcW w:w="2322" w:type="dxa"/>
            <w:vMerge/>
          </w:tcPr>
          <w:p w14:paraId="3F583A26" w14:textId="77777777" w:rsidR="00112DEE" w:rsidRPr="00A066B6" w:rsidRDefault="00112DEE" w:rsidP="008B37BB">
            <w:pPr>
              <w:pStyle w:val="TAC"/>
            </w:pPr>
          </w:p>
        </w:tc>
        <w:tc>
          <w:tcPr>
            <w:tcW w:w="1926" w:type="dxa"/>
          </w:tcPr>
          <w:p w14:paraId="36BB91A8" w14:textId="4CAB35AE" w:rsidR="00112DEE" w:rsidRPr="00A066B6" w:rsidRDefault="00112DEE" w:rsidP="008B37BB">
            <w:pPr>
              <w:pStyle w:val="TAC"/>
            </w:pPr>
            <w:r>
              <w:t>&gt; 10.44</w:t>
            </w:r>
          </w:p>
        </w:tc>
        <w:tc>
          <w:tcPr>
            <w:tcW w:w="1926" w:type="dxa"/>
          </w:tcPr>
          <w:p w14:paraId="54CFA94E" w14:textId="77777777" w:rsidR="00112DEE" w:rsidRDefault="00112DEE" w:rsidP="008B37BB">
            <w:pPr>
              <w:pStyle w:val="TAC"/>
            </w:pPr>
          </w:p>
        </w:tc>
        <w:tc>
          <w:tcPr>
            <w:tcW w:w="1927" w:type="dxa"/>
          </w:tcPr>
          <w:p w14:paraId="3D9EF5EB" w14:textId="5B3B1970" w:rsidR="00112DEE" w:rsidRDefault="00112DEE" w:rsidP="008B37BB">
            <w:pPr>
              <w:pStyle w:val="TAC"/>
            </w:pPr>
            <w:r>
              <w:t>A6</w:t>
            </w:r>
          </w:p>
        </w:tc>
      </w:tr>
      <w:tr w:rsidR="00112DEE" w14:paraId="22CB7A2E" w14:textId="77777777" w:rsidTr="008B37BB">
        <w:tc>
          <w:tcPr>
            <w:tcW w:w="1359" w:type="dxa"/>
            <w:vMerge/>
          </w:tcPr>
          <w:p w14:paraId="2686CA5E" w14:textId="77777777" w:rsidR="00112DEE" w:rsidRPr="00A066B6" w:rsidRDefault="00112DEE" w:rsidP="008B37BB">
            <w:pPr>
              <w:pStyle w:val="TAC"/>
            </w:pPr>
          </w:p>
        </w:tc>
        <w:tc>
          <w:tcPr>
            <w:tcW w:w="2322" w:type="dxa"/>
            <w:vMerge/>
          </w:tcPr>
          <w:p w14:paraId="1C0E41BB" w14:textId="77777777" w:rsidR="00112DEE" w:rsidRPr="00A066B6" w:rsidRDefault="00112DEE" w:rsidP="008B37BB">
            <w:pPr>
              <w:pStyle w:val="TAC"/>
            </w:pPr>
          </w:p>
        </w:tc>
        <w:tc>
          <w:tcPr>
            <w:tcW w:w="1926" w:type="dxa"/>
          </w:tcPr>
          <w:p w14:paraId="69FC64A5" w14:textId="0FF1D0A5" w:rsidR="00112DEE" w:rsidRPr="00A066B6" w:rsidRDefault="00112DEE" w:rsidP="008B37BB">
            <w:pPr>
              <w:pStyle w:val="TAC"/>
            </w:pPr>
            <w:r>
              <w:t>&gt; 3.6</w:t>
            </w:r>
          </w:p>
        </w:tc>
        <w:tc>
          <w:tcPr>
            <w:tcW w:w="1926" w:type="dxa"/>
          </w:tcPr>
          <w:p w14:paraId="12ADF33F" w14:textId="19EC1B5F" w:rsidR="00112DEE" w:rsidRDefault="00112DEE" w:rsidP="008B37BB">
            <w:pPr>
              <w:pStyle w:val="TAC"/>
            </w:pPr>
            <w:r>
              <w:t>&gt;= 4.32</w:t>
            </w:r>
          </w:p>
        </w:tc>
        <w:tc>
          <w:tcPr>
            <w:tcW w:w="1927" w:type="dxa"/>
          </w:tcPr>
          <w:p w14:paraId="3659818B" w14:textId="045E6D59" w:rsidR="00112DEE" w:rsidRDefault="00112DEE" w:rsidP="008B37BB">
            <w:pPr>
              <w:pStyle w:val="TAC"/>
            </w:pPr>
            <w:r>
              <w:t>A2</w:t>
            </w:r>
          </w:p>
        </w:tc>
      </w:tr>
    </w:tbl>
    <w:p w14:paraId="51A7D3E7" w14:textId="77777777" w:rsidR="00DF5CF4" w:rsidRDefault="00DF5CF4" w:rsidP="00DF5CF4"/>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E20BF2" w14:paraId="763EA21C" w14:textId="18B12186" w:rsidTr="00E20BF2">
        <w:tc>
          <w:tcPr>
            <w:tcW w:w="1319" w:type="dxa"/>
          </w:tcPr>
          <w:p w14:paraId="2E791A43" w14:textId="77777777" w:rsidR="00E20BF2" w:rsidRPr="00B876F7" w:rsidRDefault="00E20BF2" w:rsidP="008B37BB">
            <w:pPr>
              <w:pStyle w:val="TAH"/>
            </w:pPr>
          </w:p>
        </w:tc>
        <w:tc>
          <w:tcPr>
            <w:tcW w:w="1541" w:type="dxa"/>
          </w:tcPr>
          <w:p w14:paraId="76F151E8" w14:textId="77777777" w:rsidR="00E20BF2" w:rsidRPr="00B876F7" w:rsidRDefault="00E20BF2" w:rsidP="008B37BB">
            <w:pPr>
              <w:pStyle w:val="TAH"/>
            </w:pPr>
            <w:r>
              <w:t>Modulation</w:t>
            </w:r>
          </w:p>
        </w:tc>
        <w:tc>
          <w:tcPr>
            <w:tcW w:w="1177" w:type="dxa"/>
          </w:tcPr>
          <w:p w14:paraId="22E01BC2" w14:textId="77777777" w:rsidR="00E20BF2" w:rsidRPr="00B876F7" w:rsidRDefault="00E20BF2" w:rsidP="008B37BB">
            <w:pPr>
              <w:pStyle w:val="TAH"/>
            </w:pPr>
            <w:r>
              <w:t>A1</w:t>
            </w:r>
          </w:p>
        </w:tc>
        <w:tc>
          <w:tcPr>
            <w:tcW w:w="1177" w:type="dxa"/>
          </w:tcPr>
          <w:p w14:paraId="0A95994D" w14:textId="77777777" w:rsidR="00E20BF2" w:rsidRPr="00B876F7" w:rsidRDefault="00E20BF2" w:rsidP="008B37BB">
            <w:pPr>
              <w:pStyle w:val="TAH"/>
            </w:pPr>
            <w:r>
              <w:t>A2</w:t>
            </w:r>
          </w:p>
        </w:tc>
        <w:tc>
          <w:tcPr>
            <w:tcW w:w="1177" w:type="dxa"/>
          </w:tcPr>
          <w:p w14:paraId="2826DED0" w14:textId="77777777" w:rsidR="00E20BF2" w:rsidRPr="00B876F7" w:rsidRDefault="00E20BF2" w:rsidP="008B37BB">
            <w:pPr>
              <w:pStyle w:val="TAH"/>
            </w:pPr>
            <w:r>
              <w:t>A3</w:t>
            </w:r>
          </w:p>
        </w:tc>
        <w:tc>
          <w:tcPr>
            <w:tcW w:w="1080" w:type="dxa"/>
          </w:tcPr>
          <w:p w14:paraId="5E5FD557" w14:textId="49E9AAD3" w:rsidR="00E20BF2" w:rsidRDefault="00E20BF2" w:rsidP="008B37BB">
            <w:pPr>
              <w:pStyle w:val="TAH"/>
            </w:pPr>
            <w:r>
              <w:t>A4</w:t>
            </w:r>
          </w:p>
        </w:tc>
        <w:tc>
          <w:tcPr>
            <w:tcW w:w="1080" w:type="dxa"/>
          </w:tcPr>
          <w:p w14:paraId="1D884545" w14:textId="50E44161" w:rsidR="00E20BF2" w:rsidRDefault="00E20BF2" w:rsidP="008B37BB">
            <w:pPr>
              <w:pStyle w:val="TAH"/>
            </w:pPr>
            <w:r>
              <w:t>A5</w:t>
            </w:r>
          </w:p>
        </w:tc>
        <w:tc>
          <w:tcPr>
            <w:tcW w:w="1080" w:type="dxa"/>
          </w:tcPr>
          <w:p w14:paraId="0FD639AB" w14:textId="3E2CD798" w:rsidR="00E20BF2" w:rsidRDefault="00E20BF2" w:rsidP="008B37BB">
            <w:pPr>
              <w:pStyle w:val="TAH"/>
            </w:pPr>
            <w:r>
              <w:t>A6</w:t>
            </w:r>
          </w:p>
        </w:tc>
      </w:tr>
      <w:tr w:rsidR="00E20BF2" w14:paraId="0F79E4AD" w14:textId="286F012E" w:rsidTr="00E20BF2">
        <w:tc>
          <w:tcPr>
            <w:tcW w:w="1319" w:type="dxa"/>
            <w:vMerge w:val="restart"/>
          </w:tcPr>
          <w:p w14:paraId="5BDDF020" w14:textId="77777777" w:rsidR="00E20BF2" w:rsidRDefault="00E20BF2" w:rsidP="00E20BF2">
            <w:pPr>
              <w:pStyle w:val="TAC"/>
            </w:pPr>
            <w:r>
              <w:t>DFT-s-OFDM</w:t>
            </w:r>
          </w:p>
        </w:tc>
        <w:tc>
          <w:tcPr>
            <w:tcW w:w="1541" w:type="dxa"/>
          </w:tcPr>
          <w:p w14:paraId="6C51E173" w14:textId="77777777" w:rsidR="00E20BF2" w:rsidRDefault="00E20BF2" w:rsidP="00E20BF2">
            <w:pPr>
              <w:pStyle w:val="TAC"/>
            </w:pPr>
            <w:r>
              <w:t>Pi/2 BPSK</w:t>
            </w:r>
          </w:p>
        </w:tc>
        <w:tc>
          <w:tcPr>
            <w:tcW w:w="1177" w:type="dxa"/>
          </w:tcPr>
          <w:p w14:paraId="1C42F336" w14:textId="77777777" w:rsidR="00E20BF2" w:rsidRDefault="00E20BF2" w:rsidP="00E20BF2">
            <w:pPr>
              <w:pStyle w:val="TAC"/>
            </w:pPr>
            <w:r>
              <w:t>2.5</w:t>
            </w:r>
          </w:p>
        </w:tc>
        <w:tc>
          <w:tcPr>
            <w:tcW w:w="1177" w:type="dxa"/>
          </w:tcPr>
          <w:p w14:paraId="4F7930F6" w14:textId="68970F54" w:rsidR="00E20BF2" w:rsidRDefault="00E20BF2" w:rsidP="00E20BF2">
            <w:pPr>
              <w:pStyle w:val="TAC"/>
            </w:pPr>
            <w:r>
              <w:t>5.0</w:t>
            </w:r>
          </w:p>
        </w:tc>
        <w:tc>
          <w:tcPr>
            <w:tcW w:w="1177" w:type="dxa"/>
          </w:tcPr>
          <w:p w14:paraId="77583F1B" w14:textId="2ABD71D3" w:rsidR="00E20BF2" w:rsidRDefault="00E20BF2" w:rsidP="00E20BF2">
            <w:pPr>
              <w:pStyle w:val="TAC"/>
            </w:pPr>
            <w:r>
              <w:t>1.5</w:t>
            </w:r>
          </w:p>
        </w:tc>
        <w:tc>
          <w:tcPr>
            <w:tcW w:w="1080" w:type="dxa"/>
          </w:tcPr>
          <w:p w14:paraId="458D140F" w14:textId="28BBAA7B" w:rsidR="00E20BF2" w:rsidRDefault="00E20BF2" w:rsidP="00E20BF2">
            <w:pPr>
              <w:pStyle w:val="TAC"/>
            </w:pPr>
            <w:r>
              <w:t>6.5</w:t>
            </w:r>
          </w:p>
        </w:tc>
        <w:tc>
          <w:tcPr>
            <w:tcW w:w="1080" w:type="dxa"/>
          </w:tcPr>
          <w:p w14:paraId="50474ED4" w14:textId="19C3D57B" w:rsidR="00E20BF2" w:rsidRDefault="00E20BF2" w:rsidP="00E20BF2">
            <w:pPr>
              <w:pStyle w:val="TAC"/>
            </w:pPr>
            <w:r>
              <w:t>12.0</w:t>
            </w:r>
          </w:p>
        </w:tc>
        <w:tc>
          <w:tcPr>
            <w:tcW w:w="1080" w:type="dxa"/>
          </w:tcPr>
          <w:p w14:paraId="5AA7EA83" w14:textId="79783F2C" w:rsidR="00E20BF2" w:rsidRDefault="00E20BF2" w:rsidP="00E20BF2">
            <w:pPr>
              <w:pStyle w:val="TAC"/>
            </w:pPr>
            <w:r>
              <w:t>3.5</w:t>
            </w:r>
          </w:p>
        </w:tc>
      </w:tr>
      <w:tr w:rsidR="00E20BF2" w14:paraId="2EF9E72C" w14:textId="76DC9913" w:rsidTr="00E20BF2">
        <w:tc>
          <w:tcPr>
            <w:tcW w:w="1319" w:type="dxa"/>
            <w:vMerge/>
          </w:tcPr>
          <w:p w14:paraId="524669AF" w14:textId="77777777" w:rsidR="00E20BF2" w:rsidRDefault="00E20BF2" w:rsidP="00E20BF2">
            <w:pPr>
              <w:pStyle w:val="TAC"/>
            </w:pPr>
          </w:p>
        </w:tc>
        <w:tc>
          <w:tcPr>
            <w:tcW w:w="1541" w:type="dxa"/>
          </w:tcPr>
          <w:p w14:paraId="72513830" w14:textId="77777777" w:rsidR="00E20BF2" w:rsidRDefault="00E20BF2" w:rsidP="00E20BF2">
            <w:pPr>
              <w:pStyle w:val="TAC"/>
            </w:pPr>
            <w:r>
              <w:t>QPSK</w:t>
            </w:r>
          </w:p>
        </w:tc>
        <w:tc>
          <w:tcPr>
            <w:tcW w:w="1177" w:type="dxa"/>
          </w:tcPr>
          <w:p w14:paraId="30E56C92" w14:textId="77777777" w:rsidR="00E20BF2" w:rsidRDefault="00E20BF2" w:rsidP="00E20BF2">
            <w:pPr>
              <w:pStyle w:val="TAC"/>
            </w:pPr>
            <w:r>
              <w:t>2.5</w:t>
            </w:r>
          </w:p>
        </w:tc>
        <w:tc>
          <w:tcPr>
            <w:tcW w:w="1177" w:type="dxa"/>
          </w:tcPr>
          <w:p w14:paraId="6C82DC80" w14:textId="34FCBC7A" w:rsidR="00E20BF2" w:rsidRDefault="00E20BF2" w:rsidP="00E20BF2">
            <w:pPr>
              <w:pStyle w:val="TAC"/>
            </w:pPr>
            <w:r>
              <w:t>5.0</w:t>
            </w:r>
          </w:p>
        </w:tc>
        <w:tc>
          <w:tcPr>
            <w:tcW w:w="1177" w:type="dxa"/>
          </w:tcPr>
          <w:p w14:paraId="735214EE" w14:textId="23B676CD" w:rsidR="00E20BF2" w:rsidRDefault="00E20BF2" w:rsidP="00E20BF2">
            <w:pPr>
              <w:pStyle w:val="TAC"/>
            </w:pPr>
            <w:r>
              <w:t>1.5</w:t>
            </w:r>
          </w:p>
        </w:tc>
        <w:tc>
          <w:tcPr>
            <w:tcW w:w="1080" w:type="dxa"/>
          </w:tcPr>
          <w:p w14:paraId="07E966EA" w14:textId="4287EAC1" w:rsidR="00E20BF2" w:rsidRDefault="00E20BF2" w:rsidP="00E20BF2">
            <w:pPr>
              <w:pStyle w:val="TAC"/>
            </w:pPr>
            <w:r>
              <w:t>6.5</w:t>
            </w:r>
          </w:p>
        </w:tc>
        <w:tc>
          <w:tcPr>
            <w:tcW w:w="1080" w:type="dxa"/>
          </w:tcPr>
          <w:p w14:paraId="201DDFF9" w14:textId="34286232" w:rsidR="00E20BF2" w:rsidRDefault="00E20BF2" w:rsidP="00E20BF2">
            <w:pPr>
              <w:pStyle w:val="TAC"/>
            </w:pPr>
            <w:r>
              <w:t>12.0</w:t>
            </w:r>
          </w:p>
        </w:tc>
        <w:tc>
          <w:tcPr>
            <w:tcW w:w="1080" w:type="dxa"/>
          </w:tcPr>
          <w:p w14:paraId="35261971" w14:textId="151C647D" w:rsidR="00E20BF2" w:rsidRDefault="00E20BF2" w:rsidP="00E20BF2">
            <w:pPr>
              <w:pStyle w:val="TAC"/>
            </w:pPr>
            <w:r>
              <w:t>3.5</w:t>
            </w:r>
          </w:p>
        </w:tc>
      </w:tr>
      <w:tr w:rsidR="00E20BF2" w14:paraId="7EC2AA4E" w14:textId="11AAD08E" w:rsidTr="00E20BF2">
        <w:tc>
          <w:tcPr>
            <w:tcW w:w="1319" w:type="dxa"/>
            <w:vMerge/>
          </w:tcPr>
          <w:p w14:paraId="44264E70" w14:textId="77777777" w:rsidR="00E20BF2" w:rsidRDefault="00E20BF2" w:rsidP="00E20BF2">
            <w:pPr>
              <w:pStyle w:val="TAC"/>
            </w:pPr>
          </w:p>
        </w:tc>
        <w:tc>
          <w:tcPr>
            <w:tcW w:w="1541" w:type="dxa"/>
          </w:tcPr>
          <w:p w14:paraId="0C9BF529" w14:textId="77777777" w:rsidR="00E20BF2" w:rsidRDefault="00E20BF2" w:rsidP="00E20BF2">
            <w:pPr>
              <w:pStyle w:val="TAC"/>
            </w:pPr>
            <w:r>
              <w:t>16QAM</w:t>
            </w:r>
          </w:p>
        </w:tc>
        <w:tc>
          <w:tcPr>
            <w:tcW w:w="1177" w:type="dxa"/>
          </w:tcPr>
          <w:p w14:paraId="5618CA89" w14:textId="77777777" w:rsidR="00E20BF2" w:rsidRDefault="00E20BF2" w:rsidP="00E20BF2">
            <w:pPr>
              <w:pStyle w:val="TAC"/>
            </w:pPr>
            <w:r>
              <w:t>2.5</w:t>
            </w:r>
          </w:p>
        </w:tc>
        <w:tc>
          <w:tcPr>
            <w:tcW w:w="1177" w:type="dxa"/>
          </w:tcPr>
          <w:p w14:paraId="101EBCCB" w14:textId="0D41767A" w:rsidR="00E20BF2" w:rsidRDefault="00E20BF2" w:rsidP="00E20BF2">
            <w:pPr>
              <w:pStyle w:val="TAC"/>
            </w:pPr>
            <w:r>
              <w:t>5.0</w:t>
            </w:r>
          </w:p>
        </w:tc>
        <w:tc>
          <w:tcPr>
            <w:tcW w:w="1177" w:type="dxa"/>
          </w:tcPr>
          <w:p w14:paraId="063D751E" w14:textId="1EFD9ACA" w:rsidR="00E20BF2" w:rsidRDefault="00E20BF2" w:rsidP="00E20BF2">
            <w:pPr>
              <w:pStyle w:val="TAC"/>
            </w:pPr>
            <w:r>
              <w:t>2.0</w:t>
            </w:r>
          </w:p>
        </w:tc>
        <w:tc>
          <w:tcPr>
            <w:tcW w:w="1080" w:type="dxa"/>
          </w:tcPr>
          <w:p w14:paraId="610F9C85" w14:textId="7345BF2F" w:rsidR="00E20BF2" w:rsidRDefault="00E20BF2" w:rsidP="00E20BF2">
            <w:pPr>
              <w:pStyle w:val="TAC"/>
            </w:pPr>
            <w:r>
              <w:t>6.5</w:t>
            </w:r>
          </w:p>
        </w:tc>
        <w:tc>
          <w:tcPr>
            <w:tcW w:w="1080" w:type="dxa"/>
          </w:tcPr>
          <w:p w14:paraId="2EF4785A" w14:textId="11F9E6C9" w:rsidR="00E20BF2" w:rsidRDefault="00E20BF2" w:rsidP="00E20BF2">
            <w:pPr>
              <w:pStyle w:val="TAC"/>
            </w:pPr>
            <w:r>
              <w:t>12.0</w:t>
            </w:r>
          </w:p>
        </w:tc>
        <w:tc>
          <w:tcPr>
            <w:tcW w:w="1080" w:type="dxa"/>
          </w:tcPr>
          <w:p w14:paraId="73B9ECF5" w14:textId="7D47B94B" w:rsidR="00E20BF2" w:rsidRDefault="00E20BF2" w:rsidP="00E20BF2">
            <w:pPr>
              <w:pStyle w:val="TAC"/>
            </w:pPr>
            <w:r>
              <w:t>3.5</w:t>
            </w:r>
          </w:p>
        </w:tc>
      </w:tr>
      <w:tr w:rsidR="00E20BF2" w14:paraId="4946914D" w14:textId="3EC47228" w:rsidTr="00E20BF2">
        <w:tc>
          <w:tcPr>
            <w:tcW w:w="1319" w:type="dxa"/>
            <w:vMerge/>
          </w:tcPr>
          <w:p w14:paraId="0D0C6B33" w14:textId="77777777" w:rsidR="00E20BF2" w:rsidRDefault="00E20BF2" w:rsidP="00E20BF2">
            <w:pPr>
              <w:pStyle w:val="TAC"/>
            </w:pPr>
          </w:p>
        </w:tc>
        <w:tc>
          <w:tcPr>
            <w:tcW w:w="1541" w:type="dxa"/>
          </w:tcPr>
          <w:p w14:paraId="3079368E" w14:textId="77777777" w:rsidR="00E20BF2" w:rsidRDefault="00E20BF2" w:rsidP="00E20BF2">
            <w:pPr>
              <w:pStyle w:val="TAC"/>
            </w:pPr>
            <w:r>
              <w:t>64QAM</w:t>
            </w:r>
          </w:p>
        </w:tc>
        <w:tc>
          <w:tcPr>
            <w:tcW w:w="1177" w:type="dxa"/>
          </w:tcPr>
          <w:p w14:paraId="352EB3D0" w14:textId="77777777" w:rsidR="00E20BF2" w:rsidRDefault="00E20BF2" w:rsidP="00E20BF2">
            <w:pPr>
              <w:pStyle w:val="TAC"/>
            </w:pPr>
          </w:p>
        </w:tc>
        <w:tc>
          <w:tcPr>
            <w:tcW w:w="1177" w:type="dxa"/>
          </w:tcPr>
          <w:p w14:paraId="5BB4FE50" w14:textId="387ABAEE" w:rsidR="00E20BF2" w:rsidRDefault="00E20BF2" w:rsidP="00E20BF2">
            <w:pPr>
              <w:pStyle w:val="TAC"/>
            </w:pPr>
            <w:r>
              <w:t>5.0</w:t>
            </w:r>
          </w:p>
        </w:tc>
        <w:tc>
          <w:tcPr>
            <w:tcW w:w="1177" w:type="dxa"/>
          </w:tcPr>
          <w:p w14:paraId="498D3567" w14:textId="1C706977" w:rsidR="00E20BF2" w:rsidRDefault="00E20BF2" w:rsidP="00E20BF2">
            <w:pPr>
              <w:pStyle w:val="TAC"/>
            </w:pPr>
          </w:p>
        </w:tc>
        <w:tc>
          <w:tcPr>
            <w:tcW w:w="1080" w:type="dxa"/>
          </w:tcPr>
          <w:p w14:paraId="115C4BD0" w14:textId="55C45C71" w:rsidR="00E20BF2" w:rsidRDefault="00E20BF2" w:rsidP="00E20BF2">
            <w:pPr>
              <w:pStyle w:val="TAC"/>
            </w:pPr>
            <w:r>
              <w:t>6.5</w:t>
            </w:r>
          </w:p>
        </w:tc>
        <w:tc>
          <w:tcPr>
            <w:tcW w:w="1080" w:type="dxa"/>
          </w:tcPr>
          <w:p w14:paraId="1CD537E4" w14:textId="47149B19" w:rsidR="00E20BF2" w:rsidRDefault="00E20BF2" w:rsidP="00E20BF2">
            <w:pPr>
              <w:pStyle w:val="TAC"/>
            </w:pPr>
            <w:r>
              <w:t>12.0</w:t>
            </w:r>
          </w:p>
        </w:tc>
        <w:tc>
          <w:tcPr>
            <w:tcW w:w="1080" w:type="dxa"/>
          </w:tcPr>
          <w:p w14:paraId="3ACDEAB0" w14:textId="725C5C73" w:rsidR="00E20BF2" w:rsidRDefault="00E20BF2" w:rsidP="00E20BF2">
            <w:pPr>
              <w:pStyle w:val="TAC"/>
            </w:pPr>
            <w:r>
              <w:t>3.5</w:t>
            </w:r>
          </w:p>
        </w:tc>
      </w:tr>
      <w:tr w:rsidR="00E20BF2" w14:paraId="41F4B736" w14:textId="08B13902" w:rsidTr="00E20BF2">
        <w:tc>
          <w:tcPr>
            <w:tcW w:w="1319" w:type="dxa"/>
            <w:vMerge/>
          </w:tcPr>
          <w:p w14:paraId="33410B7E" w14:textId="77777777" w:rsidR="00E20BF2" w:rsidRDefault="00E20BF2" w:rsidP="00E20BF2">
            <w:pPr>
              <w:pStyle w:val="TAC"/>
            </w:pPr>
          </w:p>
        </w:tc>
        <w:tc>
          <w:tcPr>
            <w:tcW w:w="1541" w:type="dxa"/>
          </w:tcPr>
          <w:p w14:paraId="6162B66A" w14:textId="77777777" w:rsidR="00E20BF2" w:rsidRDefault="00E20BF2" w:rsidP="00E20BF2">
            <w:pPr>
              <w:pStyle w:val="TAC"/>
            </w:pPr>
            <w:r>
              <w:t>256QAM</w:t>
            </w:r>
          </w:p>
        </w:tc>
        <w:tc>
          <w:tcPr>
            <w:tcW w:w="1177" w:type="dxa"/>
          </w:tcPr>
          <w:p w14:paraId="22FCF1F4" w14:textId="77777777" w:rsidR="00E20BF2" w:rsidRDefault="00E20BF2" w:rsidP="00E20BF2">
            <w:pPr>
              <w:pStyle w:val="TAC"/>
            </w:pPr>
          </w:p>
        </w:tc>
        <w:tc>
          <w:tcPr>
            <w:tcW w:w="1177" w:type="dxa"/>
          </w:tcPr>
          <w:p w14:paraId="5CDAD144" w14:textId="77777777" w:rsidR="00E20BF2" w:rsidRDefault="00E20BF2" w:rsidP="00E20BF2">
            <w:pPr>
              <w:pStyle w:val="TAC"/>
            </w:pPr>
          </w:p>
        </w:tc>
        <w:tc>
          <w:tcPr>
            <w:tcW w:w="1177" w:type="dxa"/>
          </w:tcPr>
          <w:p w14:paraId="519AFD50" w14:textId="77777777" w:rsidR="00E20BF2" w:rsidRDefault="00E20BF2" w:rsidP="00E20BF2">
            <w:pPr>
              <w:pStyle w:val="TAC"/>
            </w:pPr>
          </w:p>
        </w:tc>
        <w:tc>
          <w:tcPr>
            <w:tcW w:w="1080" w:type="dxa"/>
          </w:tcPr>
          <w:p w14:paraId="11E4B7C1" w14:textId="7DC004A4" w:rsidR="00E20BF2" w:rsidRDefault="00E20BF2" w:rsidP="00E20BF2">
            <w:pPr>
              <w:pStyle w:val="TAC"/>
            </w:pPr>
            <w:r>
              <w:t>6.5</w:t>
            </w:r>
          </w:p>
        </w:tc>
        <w:tc>
          <w:tcPr>
            <w:tcW w:w="1080" w:type="dxa"/>
          </w:tcPr>
          <w:p w14:paraId="0E6A192B" w14:textId="7C8EF781" w:rsidR="00E20BF2" w:rsidRDefault="00E20BF2" w:rsidP="00E20BF2">
            <w:pPr>
              <w:pStyle w:val="TAC"/>
            </w:pPr>
            <w:r>
              <w:t>12.0</w:t>
            </w:r>
          </w:p>
        </w:tc>
        <w:tc>
          <w:tcPr>
            <w:tcW w:w="1080" w:type="dxa"/>
          </w:tcPr>
          <w:p w14:paraId="175446FD" w14:textId="77777777" w:rsidR="00E20BF2" w:rsidRDefault="00E20BF2" w:rsidP="00E20BF2">
            <w:pPr>
              <w:pStyle w:val="TAC"/>
            </w:pPr>
          </w:p>
        </w:tc>
      </w:tr>
      <w:tr w:rsidR="00E20BF2" w14:paraId="7A4163E2" w14:textId="17340C83" w:rsidTr="00E20BF2">
        <w:tc>
          <w:tcPr>
            <w:tcW w:w="1319" w:type="dxa"/>
            <w:vMerge w:val="restart"/>
          </w:tcPr>
          <w:p w14:paraId="64256197" w14:textId="77777777" w:rsidR="00E20BF2" w:rsidRDefault="00E20BF2" w:rsidP="00E20BF2">
            <w:pPr>
              <w:pStyle w:val="TAC"/>
            </w:pPr>
            <w:r>
              <w:t>CP-OFDM</w:t>
            </w:r>
          </w:p>
        </w:tc>
        <w:tc>
          <w:tcPr>
            <w:tcW w:w="1541" w:type="dxa"/>
          </w:tcPr>
          <w:p w14:paraId="091DC8EF" w14:textId="77777777" w:rsidR="00E20BF2" w:rsidRDefault="00E20BF2" w:rsidP="00E20BF2">
            <w:pPr>
              <w:pStyle w:val="TAC"/>
            </w:pPr>
            <w:r>
              <w:t>QPSK</w:t>
            </w:r>
          </w:p>
        </w:tc>
        <w:tc>
          <w:tcPr>
            <w:tcW w:w="1177" w:type="dxa"/>
          </w:tcPr>
          <w:p w14:paraId="56B21B97" w14:textId="3C8B0FA9" w:rsidR="00E20BF2" w:rsidRDefault="00E20BF2" w:rsidP="00E20BF2">
            <w:pPr>
              <w:pStyle w:val="TAC"/>
            </w:pPr>
            <w:r>
              <w:t>3.5</w:t>
            </w:r>
          </w:p>
        </w:tc>
        <w:tc>
          <w:tcPr>
            <w:tcW w:w="1177" w:type="dxa"/>
          </w:tcPr>
          <w:p w14:paraId="09D9547D" w14:textId="77777777" w:rsidR="00E20BF2" w:rsidRDefault="00E20BF2" w:rsidP="00E20BF2">
            <w:pPr>
              <w:pStyle w:val="TAC"/>
            </w:pPr>
            <w:r>
              <w:t>6.5</w:t>
            </w:r>
          </w:p>
        </w:tc>
        <w:tc>
          <w:tcPr>
            <w:tcW w:w="1177" w:type="dxa"/>
          </w:tcPr>
          <w:p w14:paraId="718AF0B6" w14:textId="37FF4032" w:rsidR="00E20BF2" w:rsidRDefault="00E20BF2" w:rsidP="00E20BF2">
            <w:pPr>
              <w:pStyle w:val="TAC"/>
            </w:pPr>
          </w:p>
        </w:tc>
        <w:tc>
          <w:tcPr>
            <w:tcW w:w="1080" w:type="dxa"/>
          </w:tcPr>
          <w:p w14:paraId="42D0C4B2" w14:textId="14D1D299" w:rsidR="00E20BF2" w:rsidRDefault="00E20BF2" w:rsidP="00E20BF2">
            <w:pPr>
              <w:pStyle w:val="TAC"/>
            </w:pPr>
            <w:r>
              <w:t>8.0</w:t>
            </w:r>
          </w:p>
        </w:tc>
        <w:tc>
          <w:tcPr>
            <w:tcW w:w="1080" w:type="dxa"/>
          </w:tcPr>
          <w:p w14:paraId="5E16C8F6" w14:textId="60942310" w:rsidR="00E20BF2" w:rsidRDefault="00E20BF2" w:rsidP="00E20BF2">
            <w:pPr>
              <w:pStyle w:val="TAC"/>
            </w:pPr>
            <w:r>
              <w:t>14.0</w:t>
            </w:r>
          </w:p>
        </w:tc>
        <w:tc>
          <w:tcPr>
            <w:tcW w:w="1080" w:type="dxa"/>
          </w:tcPr>
          <w:p w14:paraId="2B287F94" w14:textId="16670218" w:rsidR="00E20BF2" w:rsidRDefault="00E20BF2" w:rsidP="00E20BF2">
            <w:pPr>
              <w:pStyle w:val="TAC"/>
            </w:pPr>
            <w:r>
              <w:t>4.5</w:t>
            </w:r>
          </w:p>
        </w:tc>
      </w:tr>
      <w:tr w:rsidR="00E20BF2" w14:paraId="260D8A7B" w14:textId="4BB30E0E" w:rsidTr="00E20BF2">
        <w:tc>
          <w:tcPr>
            <w:tcW w:w="1319" w:type="dxa"/>
            <w:vMerge/>
          </w:tcPr>
          <w:p w14:paraId="39A1D95A" w14:textId="77777777" w:rsidR="00E20BF2" w:rsidRDefault="00E20BF2" w:rsidP="00E20BF2">
            <w:pPr>
              <w:pStyle w:val="TAC"/>
            </w:pPr>
          </w:p>
        </w:tc>
        <w:tc>
          <w:tcPr>
            <w:tcW w:w="1541" w:type="dxa"/>
          </w:tcPr>
          <w:p w14:paraId="111C1C1A" w14:textId="77777777" w:rsidR="00E20BF2" w:rsidRDefault="00E20BF2" w:rsidP="00E20BF2">
            <w:pPr>
              <w:pStyle w:val="TAC"/>
            </w:pPr>
            <w:r>
              <w:t>16QAM</w:t>
            </w:r>
          </w:p>
        </w:tc>
        <w:tc>
          <w:tcPr>
            <w:tcW w:w="1177" w:type="dxa"/>
          </w:tcPr>
          <w:p w14:paraId="7E6ED314" w14:textId="04548CF5" w:rsidR="00E20BF2" w:rsidRDefault="00E20BF2" w:rsidP="00E20BF2">
            <w:pPr>
              <w:pStyle w:val="TAC"/>
            </w:pPr>
            <w:r>
              <w:t>3.5</w:t>
            </w:r>
          </w:p>
        </w:tc>
        <w:tc>
          <w:tcPr>
            <w:tcW w:w="1177" w:type="dxa"/>
          </w:tcPr>
          <w:p w14:paraId="7CA4AAF6" w14:textId="77777777" w:rsidR="00E20BF2" w:rsidRDefault="00E20BF2" w:rsidP="00E20BF2">
            <w:pPr>
              <w:pStyle w:val="TAC"/>
            </w:pPr>
            <w:r>
              <w:t>6.5</w:t>
            </w:r>
          </w:p>
        </w:tc>
        <w:tc>
          <w:tcPr>
            <w:tcW w:w="1177" w:type="dxa"/>
          </w:tcPr>
          <w:p w14:paraId="543F9394" w14:textId="564E8C3D" w:rsidR="00E20BF2" w:rsidRDefault="00E20BF2" w:rsidP="00E20BF2">
            <w:pPr>
              <w:pStyle w:val="TAC"/>
            </w:pPr>
          </w:p>
        </w:tc>
        <w:tc>
          <w:tcPr>
            <w:tcW w:w="1080" w:type="dxa"/>
          </w:tcPr>
          <w:p w14:paraId="2F2F1F41" w14:textId="0E81407F" w:rsidR="00E20BF2" w:rsidRDefault="00E20BF2" w:rsidP="00E20BF2">
            <w:pPr>
              <w:pStyle w:val="TAC"/>
            </w:pPr>
            <w:r>
              <w:t>8.0</w:t>
            </w:r>
          </w:p>
        </w:tc>
        <w:tc>
          <w:tcPr>
            <w:tcW w:w="1080" w:type="dxa"/>
          </w:tcPr>
          <w:p w14:paraId="3DCED73B" w14:textId="536C1655" w:rsidR="00E20BF2" w:rsidRDefault="00E20BF2" w:rsidP="00E20BF2">
            <w:pPr>
              <w:pStyle w:val="TAC"/>
            </w:pPr>
            <w:r>
              <w:t>14.0</w:t>
            </w:r>
          </w:p>
        </w:tc>
        <w:tc>
          <w:tcPr>
            <w:tcW w:w="1080" w:type="dxa"/>
          </w:tcPr>
          <w:p w14:paraId="4323CB60" w14:textId="44F65C35" w:rsidR="00E20BF2" w:rsidRDefault="00E20BF2" w:rsidP="00E20BF2">
            <w:pPr>
              <w:pStyle w:val="TAC"/>
            </w:pPr>
            <w:r>
              <w:t>4.5</w:t>
            </w:r>
          </w:p>
        </w:tc>
      </w:tr>
      <w:tr w:rsidR="00E20BF2" w14:paraId="1341B8F0" w14:textId="4F3DECA7" w:rsidTr="00E20BF2">
        <w:tc>
          <w:tcPr>
            <w:tcW w:w="1319" w:type="dxa"/>
            <w:vMerge/>
          </w:tcPr>
          <w:p w14:paraId="708651DE" w14:textId="77777777" w:rsidR="00E20BF2" w:rsidRDefault="00E20BF2" w:rsidP="00E20BF2">
            <w:pPr>
              <w:pStyle w:val="TAC"/>
            </w:pPr>
          </w:p>
        </w:tc>
        <w:tc>
          <w:tcPr>
            <w:tcW w:w="1541" w:type="dxa"/>
          </w:tcPr>
          <w:p w14:paraId="6BFFB2E6" w14:textId="77777777" w:rsidR="00E20BF2" w:rsidRDefault="00E20BF2" w:rsidP="00E20BF2">
            <w:pPr>
              <w:pStyle w:val="TAC"/>
            </w:pPr>
            <w:r>
              <w:t>64QAM</w:t>
            </w:r>
          </w:p>
        </w:tc>
        <w:tc>
          <w:tcPr>
            <w:tcW w:w="1177" w:type="dxa"/>
          </w:tcPr>
          <w:p w14:paraId="4B7F0822" w14:textId="1A4FCE8B" w:rsidR="00E20BF2" w:rsidRDefault="00E20BF2" w:rsidP="00E20BF2">
            <w:pPr>
              <w:pStyle w:val="TAC"/>
            </w:pPr>
            <w:r>
              <w:t>3.5</w:t>
            </w:r>
          </w:p>
        </w:tc>
        <w:tc>
          <w:tcPr>
            <w:tcW w:w="1177" w:type="dxa"/>
          </w:tcPr>
          <w:p w14:paraId="6367CD73" w14:textId="77777777" w:rsidR="00E20BF2" w:rsidRDefault="00E20BF2" w:rsidP="00E20BF2">
            <w:pPr>
              <w:pStyle w:val="TAC"/>
            </w:pPr>
            <w:r>
              <w:t>6.5</w:t>
            </w:r>
          </w:p>
        </w:tc>
        <w:tc>
          <w:tcPr>
            <w:tcW w:w="1177" w:type="dxa"/>
          </w:tcPr>
          <w:p w14:paraId="2041B176" w14:textId="1E66E457" w:rsidR="00E20BF2" w:rsidRDefault="00E20BF2" w:rsidP="00E20BF2">
            <w:pPr>
              <w:pStyle w:val="TAC"/>
            </w:pPr>
          </w:p>
        </w:tc>
        <w:tc>
          <w:tcPr>
            <w:tcW w:w="1080" w:type="dxa"/>
          </w:tcPr>
          <w:p w14:paraId="15ACA726" w14:textId="290126BB" w:rsidR="00E20BF2" w:rsidRDefault="00E20BF2" w:rsidP="00E20BF2">
            <w:pPr>
              <w:pStyle w:val="TAC"/>
            </w:pPr>
            <w:r>
              <w:t>8.0</w:t>
            </w:r>
          </w:p>
        </w:tc>
        <w:tc>
          <w:tcPr>
            <w:tcW w:w="1080" w:type="dxa"/>
          </w:tcPr>
          <w:p w14:paraId="1B952689" w14:textId="2C779DF2" w:rsidR="00E20BF2" w:rsidRDefault="00E20BF2" w:rsidP="00E20BF2">
            <w:pPr>
              <w:pStyle w:val="TAC"/>
            </w:pPr>
            <w:r>
              <w:t>14.0</w:t>
            </w:r>
          </w:p>
        </w:tc>
        <w:tc>
          <w:tcPr>
            <w:tcW w:w="1080" w:type="dxa"/>
          </w:tcPr>
          <w:p w14:paraId="43F4256B" w14:textId="3A3C3BD0" w:rsidR="00E20BF2" w:rsidRDefault="00E20BF2" w:rsidP="00E20BF2">
            <w:pPr>
              <w:pStyle w:val="TAC"/>
            </w:pPr>
            <w:r>
              <w:t>4.5</w:t>
            </w:r>
          </w:p>
        </w:tc>
      </w:tr>
      <w:tr w:rsidR="00E20BF2" w14:paraId="2ECCBBC3" w14:textId="084C56F0" w:rsidTr="00E20BF2">
        <w:tc>
          <w:tcPr>
            <w:tcW w:w="1319" w:type="dxa"/>
            <w:vMerge/>
          </w:tcPr>
          <w:p w14:paraId="5B608416" w14:textId="77777777" w:rsidR="00E20BF2" w:rsidRDefault="00E20BF2" w:rsidP="00E20BF2">
            <w:pPr>
              <w:pStyle w:val="TAC"/>
            </w:pPr>
          </w:p>
        </w:tc>
        <w:tc>
          <w:tcPr>
            <w:tcW w:w="1541" w:type="dxa"/>
          </w:tcPr>
          <w:p w14:paraId="20B822FA" w14:textId="77777777" w:rsidR="00E20BF2" w:rsidRDefault="00E20BF2" w:rsidP="00E20BF2">
            <w:pPr>
              <w:pStyle w:val="TAC"/>
            </w:pPr>
            <w:r>
              <w:t>256QAM</w:t>
            </w:r>
          </w:p>
        </w:tc>
        <w:tc>
          <w:tcPr>
            <w:tcW w:w="1177" w:type="dxa"/>
          </w:tcPr>
          <w:p w14:paraId="53228246" w14:textId="77777777" w:rsidR="00E20BF2" w:rsidRDefault="00E20BF2" w:rsidP="00E20BF2">
            <w:pPr>
              <w:pStyle w:val="TAC"/>
            </w:pPr>
          </w:p>
        </w:tc>
        <w:tc>
          <w:tcPr>
            <w:tcW w:w="1177" w:type="dxa"/>
          </w:tcPr>
          <w:p w14:paraId="6DEC8CC5" w14:textId="090F4F3B" w:rsidR="00E20BF2" w:rsidRDefault="00E20BF2" w:rsidP="00E20BF2">
            <w:pPr>
              <w:pStyle w:val="TAC"/>
            </w:pPr>
            <w:r>
              <w:t>6.5</w:t>
            </w:r>
          </w:p>
        </w:tc>
        <w:tc>
          <w:tcPr>
            <w:tcW w:w="1177" w:type="dxa"/>
          </w:tcPr>
          <w:p w14:paraId="26E15D80" w14:textId="77777777" w:rsidR="00E20BF2" w:rsidRDefault="00E20BF2" w:rsidP="00E20BF2">
            <w:pPr>
              <w:pStyle w:val="TAC"/>
            </w:pPr>
          </w:p>
        </w:tc>
        <w:tc>
          <w:tcPr>
            <w:tcW w:w="1080" w:type="dxa"/>
          </w:tcPr>
          <w:p w14:paraId="73AFD93A" w14:textId="50A48E4A" w:rsidR="00E20BF2" w:rsidRDefault="00E20BF2" w:rsidP="00E20BF2">
            <w:pPr>
              <w:pStyle w:val="TAC"/>
            </w:pPr>
            <w:r>
              <w:t>8.0</w:t>
            </w:r>
          </w:p>
        </w:tc>
        <w:tc>
          <w:tcPr>
            <w:tcW w:w="1080" w:type="dxa"/>
          </w:tcPr>
          <w:p w14:paraId="3C2D6E12" w14:textId="15C51EC2" w:rsidR="00E20BF2" w:rsidRDefault="00E20BF2" w:rsidP="00E20BF2">
            <w:pPr>
              <w:pStyle w:val="TAC"/>
            </w:pPr>
            <w:r>
              <w:t>14.0</w:t>
            </w:r>
          </w:p>
        </w:tc>
        <w:tc>
          <w:tcPr>
            <w:tcW w:w="1080" w:type="dxa"/>
          </w:tcPr>
          <w:p w14:paraId="35E486E0" w14:textId="77777777" w:rsidR="00E20BF2" w:rsidRDefault="00E20BF2" w:rsidP="00E20BF2">
            <w:pPr>
              <w:pStyle w:val="TAC"/>
            </w:pPr>
          </w:p>
        </w:tc>
      </w:tr>
    </w:tbl>
    <w:p w14:paraId="7F4BED85" w14:textId="77777777" w:rsidR="00DF5CF4" w:rsidRDefault="00DF5CF4" w:rsidP="00DF5CF4"/>
    <w:p w14:paraId="2E0682E7" w14:textId="77777777" w:rsidR="005644E8" w:rsidRDefault="005644E8" w:rsidP="00BE5A17">
      <w:pPr>
        <w:pStyle w:val="Proposal"/>
        <w:ind w:left="0" w:firstLine="0"/>
      </w:pPr>
    </w:p>
    <w:p w14:paraId="34C99636" w14:textId="77777777" w:rsidR="008E7986" w:rsidRDefault="008E7986" w:rsidP="008E7986">
      <w:pPr>
        <w:pStyle w:val="Heading1"/>
      </w:pPr>
      <w:r>
        <w:t>3</w:t>
      </w:r>
      <w:r>
        <w:tab/>
        <w:t>Conclusions</w:t>
      </w:r>
    </w:p>
    <w:p w14:paraId="056E6E97" w14:textId="234EE9AE" w:rsidR="009A603C" w:rsidRDefault="000951D5" w:rsidP="00E72324">
      <w:r w:rsidRPr="000951D5">
        <w:t xml:space="preserve">In this paper we have presented our </w:t>
      </w:r>
      <w:r w:rsidR="0042492C">
        <w:t>further</w:t>
      </w:r>
      <w:r w:rsidRPr="000951D5">
        <w:t xml:space="preserve"> considerations on </w:t>
      </w:r>
      <w:r w:rsidR="005221AD">
        <w:t>remaining open issues for the</w:t>
      </w:r>
      <w:r w:rsidRPr="000951D5">
        <w:t xml:space="preserve"> </w:t>
      </w:r>
      <w:r>
        <w:t>RF requirements</w:t>
      </w:r>
      <w:r w:rsidR="005221AD">
        <w:t>, such as A-MPR</w:t>
      </w:r>
      <w:r w:rsidR="007129A4">
        <w:t xml:space="preserve"> and tables with summarised A-MPR values</w:t>
      </w:r>
      <w:r w:rsidR="005221AD">
        <w:t>.</w:t>
      </w:r>
      <w:r>
        <w:t xml:space="preserve"> </w:t>
      </w:r>
      <w:r w:rsidR="009A603C">
        <w:t xml:space="preserve">The corresponding TPs for TR 38.741 can be found in </w:t>
      </w:r>
      <w:r w:rsidR="0007697F">
        <w:fldChar w:fldCharType="begin"/>
      </w:r>
      <w:r w:rsidR="0007697F">
        <w:instrText xml:space="preserve"> REF _Ref149925555 \r \h </w:instrText>
      </w:r>
      <w:r w:rsidR="0007697F">
        <w:fldChar w:fldCharType="separate"/>
      </w:r>
      <w:r w:rsidR="0007697F">
        <w:t>[4]</w:t>
      </w:r>
      <w:r w:rsidR="0007697F">
        <w:fldChar w:fldCharType="end"/>
      </w:r>
      <w:r w:rsidR="009A603C">
        <w:t xml:space="preserve"> and </w:t>
      </w:r>
      <w:r w:rsidR="0007697F">
        <w:fldChar w:fldCharType="begin"/>
      </w:r>
      <w:r w:rsidR="0007697F">
        <w:instrText xml:space="preserve"> REF _Ref149925563 \r \h </w:instrText>
      </w:r>
      <w:r w:rsidR="0007697F">
        <w:fldChar w:fldCharType="separate"/>
      </w:r>
      <w:r w:rsidR="0007697F">
        <w:t>[5]</w:t>
      </w:r>
      <w:r w:rsidR="0007697F">
        <w:fldChar w:fldCharType="end"/>
      </w:r>
      <w:r w:rsidR="009A603C">
        <w:t>.</w:t>
      </w:r>
    </w:p>
    <w:p w14:paraId="729720C7" w14:textId="0EF969D1" w:rsidR="000951D5" w:rsidRDefault="009A603C" w:rsidP="00E72324">
      <w:r>
        <w:t>And the</w:t>
      </w:r>
      <w:r w:rsidR="000951D5" w:rsidRPr="000951D5">
        <w:t xml:space="preserve"> changes to TS 38.101-5 can be found in</w:t>
      </w:r>
      <w:r w:rsidR="0042492C">
        <w:t xml:space="preserve"> </w:t>
      </w:r>
      <w:r w:rsidR="0042492C">
        <w:fldChar w:fldCharType="begin"/>
      </w:r>
      <w:r w:rsidR="0042492C">
        <w:instrText xml:space="preserve"> REF _Ref131509484 \r \h </w:instrText>
      </w:r>
      <w:r w:rsidR="0042492C">
        <w:fldChar w:fldCharType="separate"/>
      </w:r>
      <w:r w:rsidR="0007697F">
        <w:t>[6]</w:t>
      </w:r>
      <w:r w:rsidR="0042492C">
        <w:fldChar w:fldCharType="end"/>
      </w:r>
      <w:r w:rsidR="000951D5" w:rsidRPr="000951D5">
        <w:t>.</w:t>
      </w:r>
    </w:p>
    <w:p w14:paraId="3C51E907" w14:textId="77777777" w:rsidR="000951D5" w:rsidRDefault="000951D5" w:rsidP="00E72324"/>
    <w:p w14:paraId="3AB626E6" w14:textId="77777777" w:rsidR="00055A27"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055A27">
        <w:rPr>
          <w:noProof/>
        </w:rPr>
        <w:t>Proposal 1:</w:t>
      </w:r>
      <w:r w:rsidR="00055A27">
        <w:rPr>
          <w:rFonts w:asciiTheme="minorHAnsi" w:eastAsiaTheme="minorEastAsia" w:hAnsiTheme="minorHAnsi" w:cstheme="minorBidi"/>
          <w:b w:val="0"/>
          <w:bCs w:val="0"/>
          <w:noProof/>
          <w:kern w:val="2"/>
          <w:sz w:val="24"/>
          <w:szCs w:val="24"/>
          <w:lang w:val="en-DE" w:eastAsia="ko-KR"/>
          <w14:ligatures w14:val="standardContextual"/>
        </w:rPr>
        <w:tab/>
      </w:r>
      <w:r w:rsidR="00055A27">
        <w:rPr>
          <w:noProof/>
        </w:rPr>
        <w:t>Capture additional power back-off simulation results in the NTN L-/S-band TR.</w:t>
      </w:r>
    </w:p>
    <w:p w14:paraId="78FF2024" w14:textId="77777777" w:rsidR="00055A27" w:rsidRDefault="00055A2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Capture proposed A-MPR values for NS_03N, NS_04N and NS_05N in TS 38.101-5.</w:t>
      </w:r>
    </w:p>
    <w:p w14:paraId="05CC6F0A" w14:textId="6E80F611" w:rsidR="008E3010" w:rsidRDefault="0062595A" w:rsidP="00244508">
      <w:pPr>
        <w:rPr>
          <w:b/>
          <w:bCs/>
        </w:rPr>
      </w:pPr>
      <w:r>
        <w:rPr>
          <w:b/>
          <w:bCs/>
        </w:rPr>
        <w:fldChar w:fldCharType="end"/>
      </w:r>
    </w:p>
    <w:p w14:paraId="3ECCF9DF" w14:textId="77777777" w:rsidR="008E3010" w:rsidRDefault="008E3010">
      <w:pPr>
        <w:spacing w:after="0"/>
        <w:rPr>
          <w:b/>
          <w:bCs/>
        </w:rPr>
      </w:pPr>
      <w:r>
        <w:rPr>
          <w:b/>
          <w:bCs/>
        </w:rPr>
        <w:br w:type="page"/>
      </w:r>
    </w:p>
    <w:p w14:paraId="104CFF2E" w14:textId="77777777" w:rsidR="005E69AE" w:rsidRDefault="005E69AE" w:rsidP="00244508"/>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11" w:name="_Ref13820109"/>
      <w:r w:rsidRPr="00804854">
        <w:t>RP-193234</w:t>
      </w:r>
      <w:r>
        <w:t>, "</w:t>
      </w:r>
      <w:r w:rsidRPr="00804854">
        <w:t>Solutions for NR to support non-terrestrial networks (NTN)</w:t>
      </w:r>
      <w:r>
        <w:t>", Thales</w:t>
      </w:r>
      <w:bookmarkEnd w:id="11"/>
    </w:p>
    <w:p w14:paraId="731905A1" w14:textId="3B130EFA" w:rsidR="005E69AE" w:rsidRDefault="00F55FAD" w:rsidP="005E69AE">
      <w:pPr>
        <w:pStyle w:val="EX"/>
      </w:pPr>
      <w:bookmarkStart w:id="12" w:name="_Ref126142327"/>
      <w:r w:rsidRPr="00F55FAD">
        <w:t>RP-223431</w:t>
      </w:r>
      <w:r>
        <w:t>, "</w:t>
      </w:r>
      <w:r w:rsidRPr="00F55FAD">
        <w:t>New WID on Introduction of the satellite L-/S-band</w:t>
      </w:r>
      <w:r>
        <w:t>", Globalstar, Apple</w:t>
      </w:r>
      <w:bookmarkEnd w:id="12"/>
    </w:p>
    <w:p w14:paraId="65325EDD" w14:textId="1E1E36DD" w:rsidR="00770F20" w:rsidRDefault="00770F20" w:rsidP="00F132A5">
      <w:pPr>
        <w:pStyle w:val="EX"/>
      </w:pPr>
      <w:r>
        <w:t>ETSI EN 301 441,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w:t>
      </w:r>
      <w:r>
        <w:br/>
        <w:t xml:space="preserve">of article 3.2 of the Directive 2014/53/EU", v2.1.1, June 2016 </w:t>
      </w:r>
    </w:p>
    <w:p w14:paraId="03C5950D" w14:textId="3F736661" w:rsidR="00742608" w:rsidRDefault="00742608" w:rsidP="00F132A5">
      <w:pPr>
        <w:pStyle w:val="EX"/>
      </w:pPr>
      <w:bookmarkStart w:id="13" w:name="_Ref149925555"/>
      <w:r w:rsidRPr="00742608">
        <w:t>R4-2318407</w:t>
      </w:r>
      <w:r>
        <w:t>, "</w:t>
      </w:r>
      <w:r w:rsidRPr="00742608">
        <w:t>TP for the TR 38.741 (additional A-MPR results)</w:t>
      </w:r>
      <w:r>
        <w:t xml:space="preserve">", </w:t>
      </w:r>
      <w:r w:rsidRPr="00742608">
        <w:t>Apple, Globalstar</w:t>
      </w:r>
      <w:bookmarkEnd w:id="13"/>
    </w:p>
    <w:p w14:paraId="239232F2" w14:textId="07C4439B" w:rsidR="00742608" w:rsidRDefault="00742608" w:rsidP="00F132A5">
      <w:pPr>
        <w:pStyle w:val="EX"/>
      </w:pPr>
      <w:bookmarkStart w:id="14" w:name="_Ref149925563"/>
      <w:r w:rsidRPr="00742608">
        <w:t>R4-2318408</w:t>
      </w:r>
      <w:r>
        <w:t>, "</w:t>
      </w:r>
      <w:r w:rsidRPr="00742608">
        <w:t>TP for the TR 38.741 (summarised A-MPR values)</w:t>
      </w:r>
      <w:r>
        <w:t xml:space="preserve">", </w:t>
      </w:r>
      <w:r w:rsidRPr="00742608">
        <w:t>Apple, Globalstar</w:t>
      </w:r>
      <w:bookmarkEnd w:id="14"/>
    </w:p>
    <w:p w14:paraId="21F9D74F" w14:textId="669ADB06" w:rsidR="006525BE" w:rsidRDefault="002870AF" w:rsidP="0050182A">
      <w:pPr>
        <w:pStyle w:val="EX"/>
      </w:pPr>
      <w:bookmarkStart w:id="15" w:name="_Ref131509484"/>
      <w:r w:rsidRPr="002870AF">
        <w:t>R4-2318409</w:t>
      </w:r>
      <w:r w:rsidR="00C436E8" w:rsidRPr="00770F20">
        <w:t>, "</w:t>
      </w:r>
      <w:r w:rsidR="003B0870" w:rsidRPr="003B0870">
        <w:t>Draft running CR on Introduction of the NTN L-/S-band to TS 38.101-5</w:t>
      </w:r>
      <w:r w:rsidR="00C436E8" w:rsidRPr="00770F20">
        <w:t>", Apple</w:t>
      </w:r>
      <w:r w:rsidR="00C436E8">
        <w:t>,</w:t>
      </w:r>
      <w:r w:rsidR="00C436E8" w:rsidRPr="00770F20">
        <w:t xml:space="preserve"> Globalsta</w:t>
      </w:r>
      <w:bookmarkEnd w:id="15"/>
      <w:r w:rsidR="0050182A">
        <w:t>r</w:t>
      </w:r>
      <w:r w:rsidR="006525BE">
        <w:br w:type="page"/>
      </w:r>
    </w:p>
    <w:p w14:paraId="251847D5" w14:textId="2992D1E3" w:rsidR="002E28BF" w:rsidRDefault="006525BE" w:rsidP="00F97F76">
      <w:pPr>
        <w:pStyle w:val="Heading8"/>
      </w:pPr>
      <w:r>
        <w:lastRenderedPageBreak/>
        <w:t>Appendix A</w:t>
      </w:r>
      <w:r w:rsidR="00CC3B3B">
        <w:t>1</w:t>
      </w:r>
      <w:r>
        <w:t xml:space="preserve">: </w:t>
      </w:r>
      <w:r w:rsidR="00A5019E">
        <w:t>P</w:t>
      </w:r>
      <w:r>
        <w:t>ower back-off simulation results</w:t>
      </w:r>
      <w:r w:rsidR="00C13B26">
        <w:t xml:space="preserve"> for 5MHz</w:t>
      </w:r>
      <w:bookmarkEnd w:id="0"/>
    </w:p>
    <w:p w14:paraId="2FEF33AF" w14:textId="7BBF166C" w:rsidR="001D0CAD" w:rsidRDefault="001D0CAD" w:rsidP="001D0CAD">
      <w:r w:rsidRPr="001D0CAD">
        <w:rPr>
          <w:noProof/>
        </w:rPr>
        <w:drawing>
          <wp:inline distT="0" distB="0" distL="0" distR="0" wp14:anchorId="6CCC2CD6" wp14:editId="3BDC5626">
            <wp:extent cx="6122035" cy="1384935"/>
            <wp:effectExtent l="0" t="0" r="0" b="0"/>
            <wp:docPr id="637587646"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87646" name="Picture 1" descr="A graph with different colored squares&#10;&#10;Description automatically generated"/>
                    <pic:cNvPicPr/>
                  </pic:nvPicPr>
                  <pic:blipFill>
                    <a:blip r:embed="rId15"/>
                    <a:stretch>
                      <a:fillRect/>
                    </a:stretch>
                  </pic:blipFill>
                  <pic:spPr>
                    <a:xfrm>
                      <a:off x="0" y="0"/>
                      <a:ext cx="6122035" cy="1384935"/>
                    </a:xfrm>
                    <a:prstGeom prst="rect">
                      <a:avLst/>
                    </a:prstGeom>
                  </pic:spPr>
                </pic:pic>
              </a:graphicData>
            </a:graphic>
          </wp:inline>
        </w:drawing>
      </w:r>
    </w:p>
    <w:p w14:paraId="251839DF" w14:textId="0A37E549" w:rsidR="006B14A3" w:rsidRDefault="006B14A3" w:rsidP="006B14A3">
      <w:pPr>
        <w:pStyle w:val="TF"/>
      </w:pPr>
      <w:r>
        <w:t>Figure A1-1: Power back-off values for the 5MHz channel at Fc=161</w:t>
      </w:r>
      <w:r w:rsidR="00AD0B74">
        <w:t>3</w:t>
      </w:r>
      <w:r>
        <w:t>.</w:t>
      </w:r>
      <w:r w:rsidR="00AD0B74">
        <w:t>9</w:t>
      </w:r>
      <w:r>
        <w:t>MHz</w:t>
      </w:r>
      <w:r w:rsidR="009B37AE">
        <w:t xml:space="preserve"> (FCC and ETSI)</w:t>
      </w:r>
      <w:r>
        <w:t>.</w:t>
      </w:r>
    </w:p>
    <w:p w14:paraId="058BECE5" w14:textId="77777777" w:rsidR="001D0CAD" w:rsidRDefault="001D0CAD" w:rsidP="001D0CAD"/>
    <w:p w14:paraId="3072A2BC" w14:textId="77777777" w:rsidR="001D0CAD" w:rsidRDefault="001D0CAD" w:rsidP="001D0CAD"/>
    <w:p w14:paraId="19D18C61" w14:textId="032B04FF" w:rsidR="001D0CAD" w:rsidRDefault="001D0CAD" w:rsidP="001D0CAD">
      <w:r w:rsidRPr="001D0CAD">
        <w:rPr>
          <w:noProof/>
        </w:rPr>
        <w:drawing>
          <wp:inline distT="0" distB="0" distL="0" distR="0" wp14:anchorId="246B6588" wp14:editId="679E1556">
            <wp:extent cx="6122035" cy="1396365"/>
            <wp:effectExtent l="0" t="0" r="0" b="635"/>
            <wp:docPr id="601869023"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69023" name="Picture 1" descr="A graph with different colored squares&#10;&#10;Description automatically generated"/>
                    <pic:cNvPicPr/>
                  </pic:nvPicPr>
                  <pic:blipFill>
                    <a:blip r:embed="rId16"/>
                    <a:stretch>
                      <a:fillRect/>
                    </a:stretch>
                  </pic:blipFill>
                  <pic:spPr>
                    <a:xfrm>
                      <a:off x="0" y="0"/>
                      <a:ext cx="6122035" cy="1396365"/>
                    </a:xfrm>
                    <a:prstGeom prst="rect">
                      <a:avLst/>
                    </a:prstGeom>
                  </pic:spPr>
                </pic:pic>
              </a:graphicData>
            </a:graphic>
          </wp:inline>
        </w:drawing>
      </w:r>
    </w:p>
    <w:p w14:paraId="12B4A877" w14:textId="5DAC86E8" w:rsidR="00AD0B74" w:rsidRDefault="00AD0B74" w:rsidP="00AD0B74">
      <w:pPr>
        <w:pStyle w:val="TF"/>
      </w:pPr>
      <w:r>
        <w:t>Figure A1-</w:t>
      </w:r>
      <w:r w:rsidR="008E3010">
        <w:t>2</w:t>
      </w:r>
      <w:r>
        <w:t>: Power back-off values for the 5MHz channel at Fc=1622.4MHz</w:t>
      </w:r>
      <w:r w:rsidR="009B37AE">
        <w:t xml:space="preserve"> (ETSI)</w:t>
      </w:r>
      <w:r>
        <w:t>.</w:t>
      </w:r>
    </w:p>
    <w:p w14:paraId="70A0AA91" w14:textId="77777777" w:rsidR="001D0CAD" w:rsidRPr="001D0CAD" w:rsidRDefault="001D0CAD" w:rsidP="001D0CAD"/>
    <w:p w14:paraId="7F6DA12B" w14:textId="2863FE25" w:rsidR="00BD229D" w:rsidRDefault="00BD229D">
      <w:pPr>
        <w:spacing w:after="0"/>
      </w:pPr>
      <w:r>
        <w:br w:type="page"/>
      </w:r>
    </w:p>
    <w:p w14:paraId="3443180F" w14:textId="44959F5F" w:rsidR="00BD229D" w:rsidRDefault="00BD229D" w:rsidP="00BD229D">
      <w:pPr>
        <w:pStyle w:val="Heading8"/>
      </w:pPr>
      <w:r>
        <w:lastRenderedPageBreak/>
        <w:t>Appendix A2: Power back-off simulation results for 10MHz</w:t>
      </w:r>
    </w:p>
    <w:p w14:paraId="1F199A59" w14:textId="77777777" w:rsidR="002E28BF" w:rsidRDefault="002E28BF" w:rsidP="002675F0"/>
    <w:p w14:paraId="67B95E65" w14:textId="12B13127" w:rsidR="00BD229D" w:rsidRDefault="00BD229D" w:rsidP="002675F0">
      <w:r w:rsidRPr="00BD229D">
        <w:rPr>
          <w:noProof/>
        </w:rPr>
        <w:drawing>
          <wp:inline distT="0" distB="0" distL="0" distR="0" wp14:anchorId="32B76263" wp14:editId="097B6E61">
            <wp:extent cx="6122035" cy="1537970"/>
            <wp:effectExtent l="0" t="0" r="0" b="0"/>
            <wp:docPr id="1376409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409616" name=""/>
                    <pic:cNvPicPr/>
                  </pic:nvPicPr>
                  <pic:blipFill>
                    <a:blip r:embed="rId17"/>
                    <a:stretch>
                      <a:fillRect/>
                    </a:stretch>
                  </pic:blipFill>
                  <pic:spPr>
                    <a:xfrm>
                      <a:off x="0" y="0"/>
                      <a:ext cx="6122035" cy="1537970"/>
                    </a:xfrm>
                    <a:prstGeom prst="rect">
                      <a:avLst/>
                    </a:prstGeom>
                  </pic:spPr>
                </pic:pic>
              </a:graphicData>
            </a:graphic>
          </wp:inline>
        </w:drawing>
      </w:r>
    </w:p>
    <w:p w14:paraId="2753F3ED" w14:textId="6D595003" w:rsidR="00BD229D" w:rsidRDefault="00BD229D" w:rsidP="00BD229D">
      <w:pPr>
        <w:pStyle w:val="TF"/>
      </w:pPr>
      <w:r>
        <w:t>Figure A2-1: Power back-off values for the 10MHz channel at Fc=1620MHz (ETSI).</w:t>
      </w:r>
    </w:p>
    <w:p w14:paraId="5AC1A23D" w14:textId="77777777" w:rsidR="00BD229D" w:rsidRPr="001D0CAD" w:rsidRDefault="00BD229D" w:rsidP="00BD229D"/>
    <w:p w14:paraId="0BBB6B20" w14:textId="41EC0927" w:rsidR="00BD229D" w:rsidRDefault="00BD229D" w:rsidP="002675F0">
      <w:r w:rsidRPr="00BD229D">
        <w:rPr>
          <w:noProof/>
        </w:rPr>
        <w:drawing>
          <wp:inline distT="0" distB="0" distL="0" distR="0" wp14:anchorId="1727EDDE" wp14:editId="04F30230">
            <wp:extent cx="6122035" cy="1437005"/>
            <wp:effectExtent l="0" t="0" r="0" b="0"/>
            <wp:docPr id="1312577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77477" name=""/>
                    <pic:cNvPicPr/>
                  </pic:nvPicPr>
                  <pic:blipFill>
                    <a:blip r:embed="rId18"/>
                    <a:stretch>
                      <a:fillRect/>
                    </a:stretch>
                  </pic:blipFill>
                  <pic:spPr>
                    <a:xfrm>
                      <a:off x="0" y="0"/>
                      <a:ext cx="6122035" cy="1437005"/>
                    </a:xfrm>
                    <a:prstGeom prst="rect">
                      <a:avLst/>
                    </a:prstGeom>
                  </pic:spPr>
                </pic:pic>
              </a:graphicData>
            </a:graphic>
          </wp:inline>
        </w:drawing>
      </w:r>
    </w:p>
    <w:p w14:paraId="00698C42" w14:textId="131DDC0D" w:rsidR="00BD229D" w:rsidRDefault="00BD229D" w:rsidP="00BD229D">
      <w:pPr>
        <w:pStyle w:val="TF"/>
      </w:pPr>
      <w:r>
        <w:t>Figure A2-2: Power back-off values for the 10MHz channel at Fc=1620MHz (FCC).</w:t>
      </w:r>
    </w:p>
    <w:p w14:paraId="6C366ECE" w14:textId="77777777" w:rsidR="00BD229D" w:rsidRPr="001D0CAD" w:rsidRDefault="00BD229D" w:rsidP="00BD229D"/>
    <w:p w14:paraId="7188C755" w14:textId="77777777" w:rsidR="00BD229D" w:rsidRPr="002675F0" w:rsidRDefault="00BD229D" w:rsidP="002675F0"/>
    <w:sectPr w:rsidR="00BD229D" w:rsidRPr="002675F0"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58FA" w14:textId="77777777" w:rsidR="00E60498" w:rsidRDefault="00E60498">
      <w:r>
        <w:separator/>
      </w:r>
    </w:p>
  </w:endnote>
  <w:endnote w:type="continuationSeparator" w:id="0">
    <w:p w14:paraId="6232183E" w14:textId="77777777" w:rsidR="00E60498" w:rsidRDefault="00E6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3AC74" w14:textId="77777777" w:rsidR="00E60498" w:rsidRDefault="00E60498">
      <w:r>
        <w:separator/>
      </w:r>
    </w:p>
  </w:footnote>
  <w:footnote w:type="continuationSeparator" w:id="0">
    <w:p w14:paraId="0EEB0E3D" w14:textId="77777777" w:rsidR="00E60498" w:rsidRDefault="00E60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98"/>
    <w:rsid w:val="0001076F"/>
    <w:rsid w:val="00026A35"/>
    <w:rsid w:val="0003151E"/>
    <w:rsid w:val="00033397"/>
    <w:rsid w:val="00037A12"/>
    <w:rsid w:val="00040095"/>
    <w:rsid w:val="00047D08"/>
    <w:rsid w:val="00051834"/>
    <w:rsid w:val="00054A22"/>
    <w:rsid w:val="00055A27"/>
    <w:rsid w:val="00062023"/>
    <w:rsid w:val="000655A6"/>
    <w:rsid w:val="00071E38"/>
    <w:rsid w:val="000727DC"/>
    <w:rsid w:val="00073C22"/>
    <w:rsid w:val="00075989"/>
    <w:rsid w:val="0007697F"/>
    <w:rsid w:val="00077386"/>
    <w:rsid w:val="00080512"/>
    <w:rsid w:val="00082A6F"/>
    <w:rsid w:val="000852D1"/>
    <w:rsid w:val="000951D5"/>
    <w:rsid w:val="00095D7B"/>
    <w:rsid w:val="00097312"/>
    <w:rsid w:val="000A365D"/>
    <w:rsid w:val="000A68F3"/>
    <w:rsid w:val="000C1F44"/>
    <w:rsid w:val="000C47C3"/>
    <w:rsid w:val="000C5B49"/>
    <w:rsid w:val="000D2E28"/>
    <w:rsid w:val="000D55BD"/>
    <w:rsid w:val="000D58AB"/>
    <w:rsid w:val="000E1894"/>
    <w:rsid w:val="000E30A6"/>
    <w:rsid w:val="000E62A9"/>
    <w:rsid w:val="001030E9"/>
    <w:rsid w:val="00104BC6"/>
    <w:rsid w:val="00112DEE"/>
    <w:rsid w:val="00114E2C"/>
    <w:rsid w:val="001156F2"/>
    <w:rsid w:val="0012327D"/>
    <w:rsid w:val="00124354"/>
    <w:rsid w:val="0012743E"/>
    <w:rsid w:val="00131FDB"/>
    <w:rsid w:val="00133525"/>
    <w:rsid w:val="00143306"/>
    <w:rsid w:val="001441D2"/>
    <w:rsid w:val="00144BC5"/>
    <w:rsid w:val="00153166"/>
    <w:rsid w:val="00160F85"/>
    <w:rsid w:val="00184902"/>
    <w:rsid w:val="0019215F"/>
    <w:rsid w:val="001942FB"/>
    <w:rsid w:val="001976AA"/>
    <w:rsid w:val="001A4C42"/>
    <w:rsid w:val="001A6F25"/>
    <w:rsid w:val="001B1E5F"/>
    <w:rsid w:val="001B5034"/>
    <w:rsid w:val="001C21C3"/>
    <w:rsid w:val="001C5C02"/>
    <w:rsid w:val="001D02C2"/>
    <w:rsid w:val="001D0CAD"/>
    <w:rsid w:val="001E264A"/>
    <w:rsid w:val="001F0C1D"/>
    <w:rsid w:val="001F1132"/>
    <w:rsid w:val="001F168B"/>
    <w:rsid w:val="001F2546"/>
    <w:rsid w:val="00214621"/>
    <w:rsid w:val="00214F22"/>
    <w:rsid w:val="00217167"/>
    <w:rsid w:val="002317AD"/>
    <w:rsid w:val="0023298B"/>
    <w:rsid w:val="00233F7C"/>
    <w:rsid w:val="002347A2"/>
    <w:rsid w:val="00242A84"/>
    <w:rsid w:val="00244047"/>
    <w:rsid w:val="00244508"/>
    <w:rsid w:val="00244A33"/>
    <w:rsid w:val="00247926"/>
    <w:rsid w:val="00252691"/>
    <w:rsid w:val="0026007F"/>
    <w:rsid w:val="002605B2"/>
    <w:rsid w:val="002640C6"/>
    <w:rsid w:val="002675F0"/>
    <w:rsid w:val="002763D4"/>
    <w:rsid w:val="00276EE4"/>
    <w:rsid w:val="002861D9"/>
    <w:rsid w:val="002870AF"/>
    <w:rsid w:val="00293FF8"/>
    <w:rsid w:val="0029431E"/>
    <w:rsid w:val="00294E56"/>
    <w:rsid w:val="002A165B"/>
    <w:rsid w:val="002B5A23"/>
    <w:rsid w:val="002B6339"/>
    <w:rsid w:val="002C1A5A"/>
    <w:rsid w:val="002D6AB4"/>
    <w:rsid w:val="002E00EE"/>
    <w:rsid w:val="002E28BF"/>
    <w:rsid w:val="002E6DD9"/>
    <w:rsid w:val="002F0370"/>
    <w:rsid w:val="002F1D18"/>
    <w:rsid w:val="00305E44"/>
    <w:rsid w:val="00314758"/>
    <w:rsid w:val="003172DC"/>
    <w:rsid w:val="003224E6"/>
    <w:rsid w:val="00323739"/>
    <w:rsid w:val="00340065"/>
    <w:rsid w:val="0034052F"/>
    <w:rsid w:val="00342B14"/>
    <w:rsid w:val="0035462D"/>
    <w:rsid w:val="00357C67"/>
    <w:rsid w:val="003765B8"/>
    <w:rsid w:val="00380EDD"/>
    <w:rsid w:val="00380F5A"/>
    <w:rsid w:val="003A0483"/>
    <w:rsid w:val="003B0870"/>
    <w:rsid w:val="003B7667"/>
    <w:rsid w:val="003C3971"/>
    <w:rsid w:val="003C4150"/>
    <w:rsid w:val="003C6BBC"/>
    <w:rsid w:val="003D1355"/>
    <w:rsid w:val="003D2628"/>
    <w:rsid w:val="003D36AD"/>
    <w:rsid w:val="003D43F3"/>
    <w:rsid w:val="003D4521"/>
    <w:rsid w:val="003E29D3"/>
    <w:rsid w:val="003E32FB"/>
    <w:rsid w:val="003E4C21"/>
    <w:rsid w:val="003E7654"/>
    <w:rsid w:val="003E7753"/>
    <w:rsid w:val="004015F8"/>
    <w:rsid w:val="00405010"/>
    <w:rsid w:val="004063C0"/>
    <w:rsid w:val="00410ED8"/>
    <w:rsid w:val="00421D76"/>
    <w:rsid w:val="004227C4"/>
    <w:rsid w:val="00423334"/>
    <w:rsid w:val="0042472F"/>
    <w:rsid w:val="0042492C"/>
    <w:rsid w:val="004345EC"/>
    <w:rsid w:val="004360D5"/>
    <w:rsid w:val="004517C6"/>
    <w:rsid w:val="00452EAD"/>
    <w:rsid w:val="00454A00"/>
    <w:rsid w:val="00477C83"/>
    <w:rsid w:val="00477D3C"/>
    <w:rsid w:val="00480ABE"/>
    <w:rsid w:val="004826A9"/>
    <w:rsid w:val="00482825"/>
    <w:rsid w:val="004902A7"/>
    <w:rsid w:val="00491A4F"/>
    <w:rsid w:val="004B03EE"/>
    <w:rsid w:val="004C1601"/>
    <w:rsid w:val="004D3578"/>
    <w:rsid w:val="004D5A11"/>
    <w:rsid w:val="004E213A"/>
    <w:rsid w:val="004F0988"/>
    <w:rsid w:val="004F3340"/>
    <w:rsid w:val="004F3E3D"/>
    <w:rsid w:val="0050182A"/>
    <w:rsid w:val="005027D7"/>
    <w:rsid w:val="00505051"/>
    <w:rsid w:val="00511E4E"/>
    <w:rsid w:val="005221AD"/>
    <w:rsid w:val="00527780"/>
    <w:rsid w:val="00532800"/>
    <w:rsid w:val="0053388B"/>
    <w:rsid w:val="00533C05"/>
    <w:rsid w:val="00535773"/>
    <w:rsid w:val="00537AAF"/>
    <w:rsid w:val="00541F93"/>
    <w:rsid w:val="00542F64"/>
    <w:rsid w:val="00543E6C"/>
    <w:rsid w:val="00560E24"/>
    <w:rsid w:val="0056350C"/>
    <w:rsid w:val="00563FFD"/>
    <w:rsid w:val="005644E8"/>
    <w:rsid w:val="00565087"/>
    <w:rsid w:val="00572E14"/>
    <w:rsid w:val="00573BEC"/>
    <w:rsid w:val="005973BE"/>
    <w:rsid w:val="005A5986"/>
    <w:rsid w:val="005B61B3"/>
    <w:rsid w:val="005C5F47"/>
    <w:rsid w:val="005D2E01"/>
    <w:rsid w:val="005D7526"/>
    <w:rsid w:val="005E0B5D"/>
    <w:rsid w:val="005E69AE"/>
    <w:rsid w:val="00602AEA"/>
    <w:rsid w:val="00603ABF"/>
    <w:rsid w:val="006050AF"/>
    <w:rsid w:val="006067EC"/>
    <w:rsid w:val="00607E3C"/>
    <w:rsid w:val="006118AA"/>
    <w:rsid w:val="00614FDF"/>
    <w:rsid w:val="006246A7"/>
    <w:rsid w:val="0062595A"/>
    <w:rsid w:val="0063065A"/>
    <w:rsid w:val="00630834"/>
    <w:rsid w:val="0063543D"/>
    <w:rsid w:val="00647114"/>
    <w:rsid w:val="006525BE"/>
    <w:rsid w:val="0067147F"/>
    <w:rsid w:val="006A323F"/>
    <w:rsid w:val="006B14A3"/>
    <w:rsid w:val="006B30D0"/>
    <w:rsid w:val="006C1C26"/>
    <w:rsid w:val="006C3D95"/>
    <w:rsid w:val="006D08CC"/>
    <w:rsid w:val="006D75B0"/>
    <w:rsid w:val="006E5C86"/>
    <w:rsid w:val="006E681E"/>
    <w:rsid w:val="006E6BC5"/>
    <w:rsid w:val="006F2EA7"/>
    <w:rsid w:val="006F6927"/>
    <w:rsid w:val="00706882"/>
    <w:rsid w:val="007129A4"/>
    <w:rsid w:val="00713C44"/>
    <w:rsid w:val="00724C65"/>
    <w:rsid w:val="00734A5B"/>
    <w:rsid w:val="00735D67"/>
    <w:rsid w:val="0074026F"/>
    <w:rsid w:val="00740DCF"/>
    <w:rsid w:val="0074188E"/>
    <w:rsid w:val="00742608"/>
    <w:rsid w:val="007429F6"/>
    <w:rsid w:val="00744E76"/>
    <w:rsid w:val="007468F3"/>
    <w:rsid w:val="00752198"/>
    <w:rsid w:val="00753881"/>
    <w:rsid w:val="007638E6"/>
    <w:rsid w:val="007678D2"/>
    <w:rsid w:val="00770B80"/>
    <w:rsid w:val="00770F20"/>
    <w:rsid w:val="007710AE"/>
    <w:rsid w:val="00774DA4"/>
    <w:rsid w:val="00781F0F"/>
    <w:rsid w:val="00783496"/>
    <w:rsid w:val="00790851"/>
    <w:rsid w:val="007A6E82"/>
    <w:rsid w:val="007B27B9"/>
    <w:rsid w:val="007B600E"/>
    <w:rsid w:val="007C56EF"/>
    <w:rsid w:val="007D72A5"/>
    <w:rsid w:val="007F0F4A"/>
    <w:rsid w:val="007F392A"/>
    <w:rsid w:val="007F4065"/>
    <w:rsid w:val="008028A4"/>
    <w:rsid w:val="00804D91"/>
    <w:rsid w:val="0080669D"/>
    <w:rsid w:val="00807BEE"/>
    <w:rsid w:val="008132C9"/>
    <w:rsid w:val="0082078E"/>
    <w:rsid w:val="00820B25"/>
    <w:rsid w:val="00830747"/>
    <w:rsid w:val="00834483"/>
    <w:rsid w:val="00842039"/>
    <w:rsid w:val="00843D2F"/>
    <w:rsid w:val="00843F3A"/>
    <w:rsid w:val="00854F1C"/>
    <w:rsid w:val="00860490"/>
    <w:rsid w:val="00864EDB"/>
    <w:rsid w:val="008654F9"/>
    <w:rsid w:val="00865F2B"/>
    <w:rsid w:val="00874768"/>
    <w:rsid w:val="008768CA"/>
    <w:rsid w:val="00893631"/>
    <w:rsid w:val="008960E4"/>
    <w:rsid w:val="008B68D4"/>
    <w:rsid w:val="008C384C"/>
    <w:rsid w:val="008D13E6"/>
    <w:rsid w:val="008E3010"/>
    <w:rsid w:val="008E7986"/>
    <w:rsid w:val="008F5012"/>
    <w:rsid w:val="00901A10"/>
    <w:rsid w:val="0090271F"/>
    <w:rsid w:val="00902E23"/>
    <w:rsid w:val="009114D7"/>
    <w:rsid w:val="0091348E"/>
    <w:rsid w:val="00914C2F"/>
    <w:rsid w:val="00917CCB"/>
    <w:rsid w:val="00930D2B"/>
    <w:rsid w:val="00942EC2"/>
    <w:rsid w:val="00946F84"/>
    <w:rsid w:val="00961108"/>
    <w:rsid w:val="00962775"/>
    <w:rsid w:val="00962D52"/>
    <w:rsid w:val="00974D9A"/>
    <w:rsid w:val="0097571F"/>
    <w:rsid w:val="00975EE4"/>
    <w:rsid w:val="009840F5"/>
    <w:rsid w:val="00986264"/>
    <w:rsid w:val="00991BF4"/>
    <w:rsid w:val="009A603C"/>
    <w:rsid w:val="009A67F7"/>
    <w:rsid w:val="009B37AE"/>
    <w:rsid w:val="009B6A10"/>
    <w:rsid w:val="009C0714"/>
    <w:rsid w:val="009C1D48"/>
    <w:rsid w:val="009C1FB1"/>
    <w:rsid w:val="009D4C4F"/>
    <w:rsid w:val="009E6E54"/>
    <w:rsid w:val="009F0BC5"/>
    <w:rsid w:val="009F37B7"/>
    <w:rsid w:val="009F5E43"/>
    <w:rsid w:val="009F6046"/>
    <w:rsid w:val="00A0432D"/>
    <w:rsid w:val="00A06627"/>
    <w:rsid w:val="00A066B6"/>
    <w:rsid w:val="00A10F02"/>
    <w:rsid w:val="00A164B4"/>
    <w:rsid w:val="00A26956"/>
    <w:rsid w:val="00A5019E"/>
    <w:rsid w:val="00A53724"/>
    <w:rsid w:val="00A60A40"/>
    <w:rsid w:val="00A65586"/>
    <w:rsid w:val="00A66C33"/>
    <w:rsid w:val="00A73129"/>
    <w:rsid w:val="00A82346"/>
    <w:rsid w:val="00A848AA"/>
    <w:rsid w:val="00A851D0"/>
    <w:rsid w:val="00A92BA1"/>
    <w:rsid w:val="00AA3C9E"/>
    <w:rsid w:val="00AB2BA7"/>
    <w:rsid w:val="00AC096C"/>
    <w:rsid w:val="00AC6BC6"/>
    <w:rsid w:val="00AD0B74"/>
    <w:rsid w:val="00AD0CDE"/>
    <w:rsid w:val="00AD0E51"/>
    <w:rsid w:val="00AD3A5C"/>
    <w:rsid w:val="00AE3797"/>
    <w:rsid w:val="00AF7B11"/>
    <w:rsid w:val="00B047FD"/>
    <w:rsid w:val="00B15449"/>
    <w:rsid w:val="00B1556F"/>
    <w:rsid w:val="00B20EC4"/>
    <w:rsid w:val="00B31C6A"/>
    <w:rsid w:val="00B3505D"/>
    <w:rsid w:val="00B365D2"/>
    <w:rsid w:val="00B4518F"/>
    <w:rsid w:val="00B47DE2"/>
    <w:rsid w:val="00B52738"/>
    <w:rsid w:val="00B52B94"/>
    <w:rsid w:val="00B531A1"/>
    <w:rsid w:val="00B54652"/>
    <w:rsid w:val="00B67458"/>
    <w:rsid w:val="00B75E4C"/>
    <w:rsid w:val="00B83DE6"/>
    <w:rsid w:val="00B876F7"/>
    <w:rsid w:val="00B93086"/>
    <w:rsid w:val="00B94A53"/>
    <w:rsid w:val="00B97498"/>
    <w:rsid w:val="00BA189C"/>
    <w:rsid w:val="00BA19ED"/>
    <w:rsid w:val="00BA2102"/>
    <w:rsid w:val="00BA300B"/>
    <w:rsid w:val="00BA4AAC"/>
    <w:rsid w:val="00BA4B8D"/>
    <w:rsid w:val="00BC0F7D"/>
    <w:rsid w:val="00BC2973"/>
    <w:rsid w:val="00BC5ACD"/>
    <w:rsid w:val="00BD229D"/>
    <w:rsid w:val="00BE3255"/>
    <w:rsid w:val="00BE55D8"/>
    <w:rsid w:val="00BE5A17"/>
    <w:rsid w:val="00BF128E"/>
    <w:rsid w:val="00BF2750"/>
    <w:rsid w:val="00BF2A28"/>
    <w:rsid w:val="00C01112"/>
    <w:rsid w:val="00C1265F"/>
    <w:rsid w:val="00C13B26"/>
    <w:rsid w:val="00C1496A"/>
    <w:rsid w:val="00C33079"/>
    <w:rsid w:val="00C34A9F"/>
    <w:rsid w:val="00C36C80"/>
    <w:rsid w:val="00C41CED"/>
    <w:rsid w:val="00C436E8"/>
    <w:rsid w:val="00C45231"/>
    <w:rsid w:val="00C672EB"/>
    <w:rsid w:val="00C72833"/>
    <w:rsid w:val="00C7455E"/>
    <w:rsid w:val="00C74C58"/>
    <w:rsid w:val="00C80F1D"/>
    <w:rsid w:val="00C93F40"/>
    <w:rsid w:val="00CA1318"/>
    <w:rsid w:val="00CA3D0C"/>
    <w:rsid w:val="00CA4F63"/>
    <w:rsid w:val="00CA782F"/>
    <w:rsid w:val="00CB15C2"/>
    <w:rsid w:val="00CB61E2"/>
    <w:rsid w:val="00CC03CD"/>
    <w:rsid w:val="00CC3B3B"/>
    <w:rsid w:val="00CC5FEB"/>
    <w:rsid w:val="00CD27EF"/>
    <w:rsid w:val="00CE15FB"/>
    <w:rsid w:val="00CE7AAF"/>
    <w:rsid w:val="00CE7D11"/>
    <w:rsid w:val="00CF20E3"/>
    <w:rsid w:val="00CF4D52"/>
    <w:rsid w:val="00D17961"/>
    <w:rsid w:val="00D2388D"/>
    <w:rsid w:val="00D2759B"/>
    <w:rsid w:val="00D309CC"/>
    <w:rsid w:val="00D46431"/>
    <w:rsid w:val="00D553D8"/>
    <w:rsid w:val="00D556F1"/>
    <w:rsid w:val="00D56A52"/>
    <w:rsid w:val="00D57972"/>
    <w:rsid w:val="00D601E9"/>
    <w:rsid w:val="00D62FF7"/>
    <w:rsid w:val="00D64DAD"/>
    <w:rsid w:val="00D675A9"/>
    <w:rsid w:val="00D738D6"/>
    <w:rsid w:val="00D755EB"/>
    <w:rsid w:val="00D866BB"/>
    <w:rsid w:val="00D87E00"/>
    <w:rsid w:val="00D87FE9"/>
    <w:rsid w:val="00D901FF"/>
    <w:rsid w:val="00D902FE"/>
    <w:rsid w:val="00D9134D"/>
    <w:rsid w:val="00D91DED"/>
    <w:rsid w:val="00D958CF"/>
    <w:rsid w:val="00DA7A03"/>
    <w:rsid w:val="00DA7E28"/>
    <w:rsid w:val="00DB1818"/>
    <w:rsid w:val="00DC309B"/>
    <w:rsid w:val="00DC4DA2"/>
    <w:rsid w:val="00DD4C17"/>
    <w:rsid w:val="00DE21E3"/>
    <w:rsid w:val="00DF2B1F"/>
    <w:rsid w:val="00DF4F66"/>
    <w:rsid w:val="00DF5CF4"/>
    <w:rsid w:val="00DF6189"/>
    <w:rsid w:val="00DF62CD"/>
    <w:rsid w:val="00E01907"/>
    <w:rsid w:val="00E0789D"/>
    <w:rsid w:val="00E117EB"/>
    <w:rsid w:val="00E148A6"/>
    <w:rsid w:val="00E16509"/>
    <w:rsid w:val="00E17717"/>
    <w:rsid w:val="00E20BF2"/>
    <w:rsid w:val="00E27E4A"/>
    <w:rsid w:val="00E31D46"/>
    <w:rsid w:val="00E32D67"/>
    <w:rsid w:val="00E44582"/>
    <w:rsid w:val="00E47860"/>
    <w:rsid w:val="00E50C93"/>
    <w:rsid w:val="00E51FE7"/>
    <w:rsid w:val="00E52814"/>
    <w:rsid w:val="00E60498"/>
    <w:rsid w:val="00E64FFE"/>
    <w:rsid w:val="00E65C03"/>
    <w:rsid w:val="00E72324"/>
    <w:rsid w:val="00E72ABE"/>
    <w:rsid w:val="00E75580"/>
    <w:rsid w:val="00E77645"/>
    <w:rsid w:val="00E91C41"/>
    <w:rsid w:val="00EA7E19"/>
    <w:rsid w:val="00EC46C7"/>
    <w:rsid w:val="00EC4A25"/>
    <w:rsid w:val="00EC5500"/>
    <w:rsid w:val="00ED3622"/>
    <w:rsid w:val="00EE5AA7"/>
    <w:rsid w:val="00EF0CD2"/>
    <w:rsid w:val="00F025A2"/>
    <w:rsid w:val="00F03194"/>
    <w:rsid w:val="00F04712"/>
    <w:rsid w:val="00F04F46"/>
    <w:rsid w:val="00F06A80"/>
    <w:rsid w:val="00F21311"/>
    <w:rsid w:val="00F22EC7"/>
    <w:rsid w:val="00F31A16"/>
    <w:rsid w:val="00F325C8"/>
    <w:rsid w:val="00F33DEE"/>
    <w:rsid w:val="00F42FE0"/>
    <w:rsid w:val="00F447E0"/>
    <w:rsid w:val="00F47B68"/>
    <w:rsid w:val="00F47D60"/>
    <w:rsid w:val="00F50335"/>
    <w:rsid w:val="00F52794"/>
    <w:rsid w:val="00F55FAD"/>
    <w:rsid w:val="00F62AEB"/>
    <w:rsid w:val="00F63521"/>
    <w:rsid w:val="00F653B8"/>
    <w:rsid w:val="00F67F92"/>
    <w:rsid w:val="00F70647"/>
    <w:rsid w:val="00F70BBF"/>
    <w:rsid w:val="00F70E1B"/>
    <w:rsid w:val="00F76795"/>
    <w:rsid w:val="00F82E0F"/>
    <w:rsid w:val="00F84724"/>
    <w:rsid w:val="00F870D8"/>
    <w:rsid w:val="00F8751A"/>
    <w:rsid w:val="00F97789"/>
    <w:rsid w:val="00F97F76"/>
    <w:rsid w:val="00FA1266"/>
    <w:rsid w:val="00FA1B89"/>
    <w:rsid w:val="00FC1192"/>
    <w:rsid w:val="00FC1380"/>
    <w:rsid w:val="00FE2DD5"/>
    <w:rsid w:val="00FE6F51"/>
    <w:rsid w:val="00FF62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2605B2"/>
    <w:rPr>
      <w:rFonts w:ascii="Arial" w:hAnsi="Arial"/>
      <w:sz w:val="18"/>
      <w:lang w:eastAsia="en-US"/>
    </w:rPr>
  </w:style>
  <w:style w:type="character" w:customStyle="1" w:styleId="TAHCar">
    <w:name w:val="TAH Car"/>
    <w:link w:val="TAH"/>
    <w:qFormat/>
    <w:rsid w:val="002605B2"/>
    <w:rPr>
      <w:rFonts w:ascii="Arial" w:hAnsi="Arial"/>
      <w:b/>
      <w:sz w:val="18"/>
      <w:lang w:eastAsia="en-US"/>
    </w:rPr>
  </w:style>
  <w:style w:type="character" w:customStyle="1" w:styleId="TANChar">
    <w:name w:val="TAN Char"/>
    <w:link w:val="TAN"/>
    <w:qFormat/>
    <w:rsid w:val="002605B2"/>
    <w:rPr>
      <w:rFonts w:ascii="Arial" w:hAnsi="Arial"/>
      <w:sz w:val="18"/>
      <w:lang w:eastAsia="en-US"/>
    </w:rPr>
  </w:style>
  <w:style w:type="character" w:customStyle="1" w:styleId="TALChar">
    <w:name w:val="TAL Char"/>
    <w:link w:val="TAL"/>
    <w:qFormat/>
    <w:rsid w:val="00D64DAD"/>
    <w:rPr>
      <w:rFonts w:ascii="Arial" w:hAnsi="Arial"/>
      <w:sz w:val="18"/>
      <w:lang w:eastAsia="en-US"/>
    </w:rPr>
  </w:style>
  <w:style w:type="paragraph" w:customStyle="1" w:styleId="TableText">
    <w:name w:val="TableText"/>
    <w:basedOn w:val="Normal"/>
    <w:qFormat/>
    <w:rsid w:val="00C74C58"/>
    <w:pPr>
      <w:keepNext/>
      <w:keepLines/>
      <w:overflowPunct w:val="0"/>
      <w:autoSpaceDE w:val="0"/>
      <w:autoSpaceDN w:val="0"/>
      <w:adjustRightInd w:val="0"/>
      <w:spacing w:after="0"/>
      <w:jc w:val="center"/>
      <w:textAlignment w:val="baseline"/>
    </w:pPr>
    <w:rPr>
      <w:rFonts w:eastAsia="SimSun"/>
      <w:snapToGrid w:val="0"/>
      <w:kern w:val="2"/>
    </w:rPr>
  </w:style>
  <w:style w:type="paragraph" w:styleId="NormalWeb">
    <w:name w:val="Normal (Web)"/>
    <w:basedOn w:val="Normal"/>
    <w:uiPriority w:val="99"/>
    <w:unhideWhenUsed/>
    <w:rsid w:val="00770F20"/>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00623">
      <w:bodyDiv w:val="1"/>
      <w:marLeft w:val="0"/>
      <w:marRight w:val="0"/>
      <w:marTop w:val="0"/>
      <w:marBottom w:val="0"/>
      <w:divBdr>
        <w:top w:val="none" w:sz="0" w:space="0" w:color="auto"/>
        <w:left w:val="none" w:sz="0" w:space="0" w:color="auto"/>
        <w:bottom w:val="none" w:sz="0" w:space="0" w:color="auto"/>
        <w:right w:val="none" w:sz="0" w:space="0" w:color="auto"/>
      </w:divBdr>
    </w:div>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 w:id="1410227372">
      <w:bodyDiv w:val="1"/>
      <w:marLeft w:val="0"/>
      <w:marRight w:val="0"/>
      <w:marTop w:val="0"/>
      <w:marBottom w:val="0"/>
      <w:divBdr>
        <w:top w:val="none" w:sz="0" w:space="0" w:color="auto"/>
        <w:left w:val="none" w:sz="0" w:space="0" w:color="auto"/>
        <w:bottom w:val="none" w:sz="0" w:space="0" w:color="auto"/>
        <w:right w:val="none" w:sz="0" w:space="0" w:color="auto"/>
      </w:divBdr>
      <w:divsChild>
        <w:div w:id="868298727">
          <w:marLeft w:val="0"/>
          <w:marRight w:val="0"/>
          <w:marTop w:val="0"/>
          <w:marBottom w:val="0"/>
          <w:divBdr>
            <w:top w:val="none" w:sz="0" w:space="0" w:color="auto"/>
            <w:left w:val="none" w:sz="0" w:space="0" w:color="auto"/>
            <w:bottom w:val="none" w:sz="0" w:space="0" w:color="auto"/>
            <w:right w:val="none" w:sz="0" w:space="0" w:color="auto"/>
          </w:divBdr>
          <w:divsChild>
            <w:div w:id="1830173454">
              <w:marLeft w:val="0"/>
              <w:marRight w:val="0"/>
              <w:marTop w:val="0"/>
              <w:marBottom w:val="0"/>
              <w:divBdr>
                <w:top w:val="none" w:sz="0" w:space="0" w:color="auto"/>
                <w:left w:val="none" w:sz="0" w:space="0" w:color="auto"/>
                <w:bottom w:val="none" w:sz="0" w:space="0" w:color="auto"/>
                <w:right w:val="none" w:sz="0" w:space="0" w:color="auto"/>
              </w:divBdr>
              <w:divsChild>
                <w:div w:id="190699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123</TotalTime>
  <Pages>9</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42</cp:revision>
  <cp:lastPrinted>2019-02-25T15:05:00Z</cp:lastPrinted>
  <dcterms:created xsi:type="dcterms:W3CDTF">2023-10-20T14:49:00Z</dcterms:created>
  <dcterms:modified xsi:type="dcterms:W3CDTF">2023-11-03T16:39:00Z</dcterms:modified>
  <cp:category/>
</cp:coreProperties>
</file>